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59DE" w:rsidRPr="000259DE" w:rsidRDefault="000259DE" w:rsidP="000259DE">
      <w:pPr>
        <w:ind w:left="10348"/>
      </w:pPr>
      <w:r w:rsidRPr="000259DE">
        <w:t>Приложение № 1</w:t>
      </w:r>
    </w:p>
    <w:p w:rsidR="000259DE" w:rsidRPr="000259DE" w:rsidRDefault="000259DE" w:rsidP="000259DE">
      <w:pPr>
        <w:ind w:left="10348"/>
      </w:pPr>
      <w:r w:rsidRPr="000259DE">
        <w:t xml:space="preserve">к постановлению комиссии </w:t>
      </w:r>
    </w:p>
    <w:p w:rsidR="000259DE" w:rsidRPr="000259DE" w:rsidRDefault="000259DE" w:rsidP="000259DE">
      <w:pPr>
        <w:ind w:left="10348"/>
      </w:pPr>
      <w:r w:rsidRPr="000259DE">
        <w:t xml:space="preserve">по делам несовершеннолетних </w:t>
      </w:r>
    </w:p>
    <w:p w:rsidR="000259DE" w:rsidRPr="000259DE" w:rsidRDefault="000259DE" w:rsidP="000259DE">
      <w:pPr>
        <w:ind w:left="10348"/>
      </w:pPr>
      <w:r w:rsidRPr="000259DE">
        <w:t>и защите их прав края</w:t>
      </w:r>
    </w:p>
    <w:p w:rsidR="00D916AC" w:rsidRPr="000259DE" w:rsidRDefault="000259DE" w:rsidP="000259DE">
      <w:pPr>
        <w:ind w:left="10348"/>
      </w:pPr>
      <w:r w:rsidRPr="000259DE">
        <w:t xml:space="preserve">от </w:t>
      </w:r>
      <w:r>
        <w:t>03.05.2017</w:t>
      </w:r>
      <w:r w:rsidRPr="000259DE">
        <w:t xml:space="preserve"> № </w:t>
      </w:r>
      <w:r>
        <w:t>38</w:t>
      </w:r>
      <w:r w:rsidRPr="000259DE">
        <w:t xml:space="preserve">-КДН </w:t>
      </w:r>
    </w:p>
    <w:p w:rsidR="00D916AC" w:rsidRPr="007364B1" w:rsidRDefault="00D916AC" w:rsidP="00DB5257">
      <w:pPr>
        <w:ind w:firstLine="709"/>
        <w:jc w:val="center"/>
        <w:rPr>
          <w:b/>
          <w:sz w:val="16"/>
          <w:szCs w:val="16"/>
        </w:rPr>
      </w:pPr>
    </w:p>
    <w:p w:rsidR="006612C1" w:rsidRDefault="00DB5257" w:rsidP="00DB5257">
      <w:pPr>
        <w:ind w:firstLine="709"/>
        <w:jc w:val="center"/>
        <w:rPr>
          <w:b/>
        </w:rPr>
      </w:pPr>
      <w:r w:rsidRPr="00DB5257">
        <w:rPr>
          <w:b/>
        </w:rPr>
        <w:t>Информация к вопросу</w:t>
      </w:r>
      <w:r w:rsidR="00F604A5">
        <w:rPr>
          <w:b/>
        </w:rPr>
        <w:t xml:space="preserve"> </w:t>
      </w:r>
    </w:p>
    <w:p w:rsidR="00DB5257" w:rsidRPr="00DB5257" w:rsidRDefault="00DB5257" w:rsidP="00DB5257">
      <w:pPr>
        <w:ind w:firstLine="709"/>
        <w:jc w:val="center"/>
        <w:rPr>
          <w:u w:val="single"/>
        </w:rPr>
      </w:pPr>
      <w:r w:rsidRPr="00DB5257">
        <w:rPr>
          <w:u w:val="single"/>
        </w:rPr>
        <w:t>«О мерах, направленных на устранение недостатков в организации межведомственного взаимодействия при исполнении законодательства в сфере профилактики безнадзорности и правонарушений несовершеннолетних»</w:t>
      </w:r>
    </w:p>
    <w:p w:rsidR="00DB5257" w:rsidRPr="00DB5257" w:rsidRDefault="00DB5257" w:rsidP="00DB5257">
      <w:pPr>
        <w:ind w:firstLine="709"/>
        <w:jc w:val="center"/>
        <w:rPr>
          <w:i/>
        </w:rPr>
      </w:pPr>
      <w:r w:rsidRPr="00DB5257">
        <w:rPr>
          <w:i/>
        </w:rPr>
        <w:t xml:space="preserve">(по результатам проверок профилактической деятельности, соблюдения законодательства о профилактике </w:t>
      </w:r>
      <w:r w:rsidR="000259DE">
        <w:rPr>
          <w:i/>
        </w:rPr>
        <w:t xml:space="preserve">                        </w:t>
      </w:r>
      <w:r w:rsidRPr="00DB5257">
        <w:rPr>
          <w:i/>
        </w:rPr>
        <w:t>в 2016 году и 1-м квартале 2017 года)</w:t>
      </w:r>
    </w:p>
    <w:p w:rsidR="00C83ADD" w:rsidRPr="007364B1" w:rsidRDefault="00C83ADD" w:rsidP="00C83ADD">
      <w:pPr>
        <w:pStyle w:val="a3"/>
        <w:ind w:firstLine="709"/>
        <w:jc w:val="both"/>
        <w:rPr>
          <w:sz w:val="16"/>
          <w:szCs w:val="16"/>
        </w:rPr>
      </w:pPr>
    </w:p>
    <w:p w:rsidR="00254895" w:rsidRDefault="00515363" w:rsidP="00254895">
      <w:pPr>
        <w:pStyle w:val="a3"/>
        <w:ind w:firstLine="709"/>
        <w:jc w:val="both"/>
      </w:pPr>
      <w:r w:rsidRPr="00515363">
        <w:t xml:space="preserve">В </w:t>
      </w:r>
      <w:r>
        <w:t xml:space="preserve">2016 году в </w:t>
      </w:r>
      <w:r w:rsidRPr="00515363">
        <w:t xml:space="preserve">крае </w:t>
      </w:r>
      <w:r>
        <w:t>пр</w:t>
      </w:r>
      <w:r w:rsidR="001D4297">
        <w:t>инят комплекс мер</w:t>
      </w:r>
      <w:r>
        <w:t>, направленн</w:t>
      </w:r>
      <w:r w:rsidR="001D4297">
        <w:t>ый</w:t>
      </w:r>
      <w:r>
        <w:t xml:space="preserve"> на </w:t>
      </w:r>
      <w:r w:rsidRPr="00515363">
        <w:t>реш</w:t>
      </w:r>
      <w:r>
        <w:t xml:space="preserve">ение ключевых задач в сфере профилактики безнадзорности и правонарушений несовершеннолетних, в их числе </w:t>
      </w:r>
      <w:r w:rsidRPr="00515363">
        <w:t xml:space="preserve">по обеспечению </w:t>
      </w:r>
      <w:r w:rsidR="001D4297">
        <w:t>восстановительного</w:t>
      </w:r>
      <w:r w:rsidRPr="00515363">
        <w:t xml:space="preserve"> подхода </w:t>
      </w:r>
      <w:r w:rsidR="001D4297">
        <w:t xml:space="preserve">                            </w:t>
      </w:r>
      <w:r w:rsidRPr="00515363">
        <w:t xml:space="preserve">в работе с семьями и детьми, находящимися в </w:t>
      </w:r>
      <w:r w:rsidR="00254895">
        <w:t xml:space="preserve">социально опасном положении; </w:t>
      </w:r>
      <w:proofErr w:type="gramStart"/>
      <w:r w:rsidRPr="00515363">
        <w:t>совершенствованию механизмов информационного и методического сопровождения межведомственной деятельности, оценки её результативности, реагирования на недостатки и упущения, препятствующие профилактической деятельности органов и учреждений системы профилактики</w:t>
      </w:r>
      <w:r>
        <w:t xml:space="preserve"> (Отчет о работе</w:t>
      </w:r>
      <w:r w:rsidR="00254895" w:rsidRPr="00254895">
        <w:t xml:space="preserve"> </w:t>
      </w:r>
      <w:r w:rsidR="00254895">
        <w:t xml:space="preserve">по профилактике безнадзорности и правонарушений несовершеннолетних </w:t>
      </w:r>
      <w:r w:rsidR="001D4297">
        <w:t xml:space="preserve">                               </w:t>
      </w:r>
      <w:r w:rsidR="00254895">
        <w:t xml:space="preserve">за 2016 год в соответствии со ст. 10.1 Закона края от 31.10.2002 № 4-608 «О системе профилактики безнадзорности </w:t>
      </w:r>
      <w:r w:rsidR="001D4297">
        <w:t xml:space="preserve">                            </w:t>
      </w:r>
      <w:r w:rsidR="00254895">
        <w:t>и правонарушений несовершеннолетних»).</w:t>
      </w:r>
      <w:r w:rsidR="00B16FCD">
        <w:t xml:space="preserve"> </w:t>
      </w:r>
      <w:proofErr w:type="gramEnd"/>
    </w:p>
    <w:p w:rsidR="00733C1F" w:rsidRDefault="001D4297" w:rsidP="00733C1F">
      <w:pPr>
        <w:pStyle w:val="a3"/>
        <w:ind w:firstLine="709"/>
        <w:jc w:val="both"/>
      </w:pPr>
      <w:proofErr w:type="gramStart"/>
      <w:r>
        <w:t>П</w:t>
      </w:r>
      <w:r w:rsidR="00733C1F">
        <w:t xml:space="preserve">о </w:t>
      </w:r>
      <w:r w:rsidR="006612C1">
        <w:t xml:space="preserve">решению </w:t>
      </w:r>
      <w:r w:rsidR="00733C1F">
        <w:t>краевой комиссии дополнительно к уже действующим межведомственным порядкам                                        и регламентам разработаны и утверждены:</w:t>
      </w:r>
      <w:proofErr w:type="gramEnd"/>
    </w:p>
    <w:p w:rsidR="00733C1F" w:rsidRDefault="00733C1F" w:rsidP="00733C1F">
      <w:pPr>
        <w:pStyle w:val="a3"/>
        <w:ind w:firstLine="709"/>
        <w:jc w:val="both"/>
      </w:pPr>
      <w:r w:rsidRPr="000B6913">
        <w:t>Порядок приема и выпуска несовершеннолетних, помещенных в учреждения социального обслуживания;</w:t>
      </w:r>
    </w:p>
    <w:p w:rsidR="00733C1F" w:rsidRDefault="00733C1F" w:rsidP="00733C1F">
      <w:pPr>
        <w:pStyle w:val="a3"/>
        <w:ind w:firstLine="709"/>
        <w:jc w:val="both"/>
      </w:pPr>
      <w:r>
        <w:t xml:space="preserve">Рекомендации о социальном сопровождении семей с детьми, находящихся в социально опасном положении, </w:t>
      </w:r>
      <w:r w:rsidR="001D4297">
        <w:t xml:space="preserve">                            </w:t>
      </w:r>
      <w:r>
        <w:t>с учетом положений законодательства в сфере социального обслуживания населения;</w:t>
      </w:r>
    </w:p>
    <w:p w:rsidR="00B43A0B" w:rsidRDefault="00733C1F" w:rsidP="00733C1F">
      <w:pPr>
        <w:pStyle w:val="a3"/>
        <w:ind w:firstLine="709"/>
        <w:jc w:val="both"/>
      </w:pPr>
      <w:r>
        <w:t>Комплекс дополнительных межведомственных мер, направленных на предотвращение самовольных уходов несовершеннолетних из организаций для детей-сирот и детей, оставшихся без попечения родителей, на 2015–2017 годы</w:t>
      </w:r>
      <w:r w:rsidR="00B43A0B">
        <w:t>;</w:t>
      </w:r>
    </w:p>
    <w:p w:rsidR="00733C1F" w:rsidRDefault="00B43A0B" w:rsidP="00733C1F">
      <w:pPr>
        <w:pStyle w:val="a3"/>
        <w:ind w:firstLine="709"/>
        <w:jc w:val="both"/>
      </w:pPr>
      <w:r>
        <w:t>С</w:t>
      </w:r>
      <w:r w:rsidRPr="00B43A0B">
        <w:t xml:space="preserve">истема оценки эффективности деятельности органов и учреждений в сфере профилактики безнадзорности </w:t>
      </w:r>
      <w:r>
        <w:t xml:space="preserve">                                    </w:t>
      </w:r>
      <w:r w:rsidRPr="00B43A0B">
        <w:t>и правонарушений несовершеннолетних Красноярского края</w:t>
      </w:r>
      <w:r w:rsidR="00733C1F">
        <w:t xml:space="preserve"> и т.д.</w:t>
      </w:r>
    </w:p>
    <w:p w:rsidR="00D47F2B" w:rsidRDefault="00D47F2B" w:rsidP="00D47F2B">
      <w:pPr>
        <w:pStyle w:val="a3"/>
        <w:ind w:firstLine="709"/>
        <w:jc w:val="both"/>
      </w:pPr>
      <w:r>
        <w:t xml:space="preserve">С учетом приоритетности задачи выявления и устранения </w:t>
      </w:r>
      <w:r w:rsidR="000B6913">
        <w:t xml:space="preserve">семейного неблагополучия </w:t>
      </w:r>
      <w:r>
        <w:t>на ранней его стадии, профилактики социального сиротства, насилия и жестокого обращения с детьми в крае при участии комиссий осуществляется внедрение и отработка технологии «раннего выявления нарушений прав ребенка», ко</w:t>
      </w:r>
      <w:r w:rsidR="000A7CCD">
        <w:t xml:space="preserve">торая предполагает организацию </w:t>
      </w:r>
      <w:r>
        <w:t>в учреждениях здравоохранения</w:t>
      </w:r>
      <w:r w:rsidR="006612C1">
        <w:t xml:space="preserve"> и социальной защиты населения</w:t>
      </w:r>
      <w:r>
        <w:t>, образовательных организаци</w:t>
      </w:r>
      <w:r w:rsidR="0065569B">
        <w:t>ях</w:t>
      </w:r>
      <w:r w:rsidR="006612C1">
        <w:t xml:space="preserve">                                            </w:t>
      </w:r>
      <w:r w:rsidR="000B6913">
        <w:t xml:space="preserve"> </w:t>
      </w:r>
      <w:r>
        <w:lastRenderedPageBreak/>
        <w:t xml:space="preserve">межведомственной реабилитационной работы с семьей и/или ребенком на ранней стадии семейного кризиса </w:t>
      </w:r>
      <w:r w:rsidR="000B6913">
        <w:t xml:space="preserve">                             в целях восстановления </w:t>
      </w:r>
      <w:r>
        <w:t>в семье условий для соблюдения прав ребенка, его воспитания и нормального развития.</w:t>
      </w:r>
    </w:p>
    <w:p w:rsidR="0013022F" w:rsidRDefault="00D47F2B" w:rsidP="0013022F">
      <w:pPr>
        <w:pStyle w:val="a3"/>
        <w:ind w:firstLine="709"/>
        <w:jc w:val="both"/>
      </w:pPr>
      <w:proofErr w:type="gramStart"/>
      <w:r>
        <w:t xml:space="preserve">В этой связи в 2016 году проходила практическую отработку новая модель межведомственного реагирования </w:t>
      </w:r>
      <w:r w:rsidR="000B6913">
        <w:t xml:space="preserve">                           </w:t>
      </w:r>
      <w:r>
        <w:t>на си</w:t>
      </w:r>
      <w:r w:rsidR="000A7CCD">
        <w:t xml:space="preserve">гналы о детском неблагополучии </w:t>
      </w:r>
      <w:r>
        <w:t>с учетом степени риска для жизни и здоровья ребенка, закрепленная Порядком межведомственного взаимодействия органов и учреждений системы профилактики безнадзорности и пра</w:t>
      </w:r>
      <w:r w:rsidR="000A7CCD">
        <w:t xml:space="preserve">вонарушений несовершеннолетних </w:t>
      </w:r>
      <w:r>
        <w:t xml:space="preserve">в Красноярском крае по выявлению детского и семейного неблагополучия, утвержденным постановлением Правительства </w:t>
      </w:r>
      <w:r w:rsidR="0013022F">
        <w:t>края от 02.10.2015 № 516-п.</w:t>
      </w:r>
      <w:proofErr w:type="gramEnd"/>
      <w:r w:rsidR="0013022F">
        <w:t xml:space="preserve"> </w:t>
      </w:r>
      <w:r>
        <w:t>Операторами отрабатываемой сигна</w:t>
      </w:r>
      <w:r w:rsidR="000A7CCD">
        <w:t xml:space="preserve">льной системы являются </w:t>
      </w:r>
      <w:proofErr w:type="gramStart"/>
      <w:r w:rsidR="000A7CCD">
        <w:t>краевая</w:t>
      </w:r>
      <w:proofErr w:type="gramEnd"/>
      <w:r w:rsidR="000A7CCD">
        <w:t xml:space="preserve"> </w:t>
      </w:r>
      <w:r>
        <w:t xml:space="preserve">и муниципальные комиссии. </w:t>
      </w:r>
    </w:p>
    <w:p w:rsidR="00D47F2B" w:rsidRDefault="00D47F2B" w:rsidP="00D47F2B">
      <w:pPr>
        <w:pStyle w:val="a3"/>
        <w:ind w:firstLine="709"/>
        <w:jc w:val="both"/>
      </w:pPr>
      <w:proofErr w:type="gramStart"/>
      <w:r>
        <w:t>В течение 2016 года муниципальными комиссиями с целью координации работы по профилактике безнадзорности, правонарушений несовершеннолетних, защиты прав и законных интересов детей, устранению причин и условий детского и семейного неблагополучия, в том числе сопряженного с жестоким обращением с детьми проведено 2 111 заседаний, из них - 211 расширенных (выездных), в ходе которых рассмотрено:</w:t>
      </w:r>
      <w:proofErr w:type="gramEnd"/>
    </w:p>
    <w:p w:rsidR="00D47F2B" w:rsidRDefault="00D47F2B" w:rsidP="00D47F2B">
      <w:pPr>
        <w:pStyle w:val="a3"/>
        <w:ind w:firstLine="709"/>
        <w:jc w:val="both"/>
      </w:pPr>
      <w:r>
        <w:t>12153 вопроса, 3177 информаций и иных сообщений по вопросам детского неблагополучия;</w:t>
      </w:r>
    </w:p>
    <w:p w:rsidR="00D47F2B" w:rsidRDefault="00D47F2B" w:rsidP="00D47F2B">
      <w:pPr>
        <w:pStyle w:val="a3"/>
        <w:ind w:firstLine="709"/>
        <w:jc w:val="both"/>
      </w:pPr>
      <w:proofErr w:type="gramStart"/>
      <w:r>
        <w:t>9 339 протоколов об административных правонарушениях в отношении родителей (законных представителей) несовершеннолетних и иных взрослых лиц с вынесением постановления о назначении административного наказания –                              8 888, из них в виде штрафа – 5 012, в том числе 7767 (2015 год  – 7875) протоколов об административном правонарушении, предусмотренном ч. 1 статьи 5.35 КоАП РФ, по фактам неисполнения либо ненадлежащего исполнения родителями (законными представителями) обязанностей</w:t>
      </w:r>
      <w:proofErr w:type="gramEnd"/>
      <w:r>
        <w:t xml:space="preserve"> по содержанию, обучению, воспитанию детей;</w:t>
      </w:r>
    </w:p>
    <w:p w:rsidR="00D47F2B" w:rsidRDefault="00D47F2B" w:rsidP="00D47F2B">
      <w:pPr>
        <w:pStyle w:val="a3"/>
        <w:ind w:firstLine="709"/>
        <w:jc w:val="both"/>
      </w:pPr>
      <w:r>
        <w:t xml:space="preserve">4 782 дел об административных правонарушениях несовершеннолетних, с вынесением постановления </w:t>
      </w:r>
      <w:r w:rsidR="000A7CCD">
        <w:t xml:space="preserve">                                    </w:t>
      </w:r>
      <w:r>
        <w:t>о назначении административного наказания –3 950, из них в виде штрафа – 3 046;</w:t>
      </w:r>
    </w:p>
    <w:p w:rsidR="00D47F2B" w:rsidRDefault="00D47F2B" w:rsidP="00D47F2B">
      <w:pPr>
        <w:pStyle w:val="a3"/>
        <w:ind w:firstLine="709"/>
        <w:jc w:val="both"/>
      </w:pPr>
      <w:r>
        <w:t xml:space="preserve">3177 (2015 год – 3343) сообщений </w:t>
      </w:r>
      <w:r w:rsidR="000A7CCD">
        <w:t xml:space="preserve">(жалоб, заявлений, ходатайств) </w:t>
      </w:r>
      <w:r>
        <w:t>о нарушении прав и законных интересов несовершеннолетних, из них 1311 (2015 год – 1138) о фактах насилия, жестокого обращения и иных противоправных действиях в отношении несовершеннолетних;</w:t>
      </w:r>
    </w:p>
    <w:p w:rsidR="00D47F2B" w:rsidRDefault="00B16FCD" w:rsidP="00D47F2B">
      <w:pPr>
        <w:pStyle w:val="a3"/>
        <w:ind w:firstLine="709"/>
        <w:jc w:val="both"/>
      </w:pPr>
      <w:r w:rsidRPr="00B16FCD">
        <w:t>утверждено 4310 (2015 год – 4000) комплексных программ</w:t>
      </w:r>
      <w:r w:rsidR="00D47F2B" w:rsidRPr="00B16FCD">
        <w:t xml:space="preserve"> индивидуальной</w:t>
      </w:r>
      <w:r w:rsidR="000A7CCD" w:rsidRPr="00B16FCD">
        <w:t xml:space="preserve"> </w:t>
      </w:r>
      <w:r w:rsidR="00D47F2B" w:rsidRPr="00B16FCD">
        <w:t xml:space="preserve">профилактической работы с семьями </w:t>
      </w:r>
      <w:r w:rsidR="009F5E15" w:rsidRPr="00B16FCD">
        <w:t xml:space="preserve">                    </w:t>
      </w:r>
      <w:r w:rsidRPr="00B16FCD">
        <w:t>и несовершеннолетними, находящимися в социально опасном положении</w:t>
      </w:r>
      <w:r w:rsidR="00D47F2B" w:rsidRPr="00B16FCD">
        <w:t>.</w:t>
      </w:r>
    </w:p>
    <w:p w:rsidR="00D47F2B" w:rsidRDefault="00D47F2B" w:rsidP="00D47F2B">
      <w:pPr>
        <w:pStyle w:val="a3"/>
        <w:ind w:firstLine="709"/>
        <w:jc w:val="both"/>
      </w:pPr>
      <w:r>
        <w:t xml:space="preserve">Для своевременного выявления и организации индивидуальной профилактической работы </w:t>
      </w:r>
      <w:r w:rsidR="0065569B">
        <w:t xml:space="preserve">                                                      </w:t>
      </w:r>
      <w:r>
        <w:t xml:space="preserve">с несовершеннолетними и их семьями, находящимися в социально опасном положении, по решению краевой комиссии (постановление от 24.05.2016 № 69-кдн) ежеквартально проводятся межведомственные сверки списков несовершеннолетних, состоящих на различных видах учета в органах и учреждениях системы профилактики.  </w:t>
      </w:r>
    </w:p>
    <w:p w:rsidR="00D47F2B" w:rsidRDefault="0065569B" w:rsidP="00D47F2B">
      <w:pPr>
        <w:pStyle w:val="a3"/>
        <w:ind w:firstLine="709"/>
        <w:jc w:val="both"/>
      </w:pPr>
      <w:r>
        <w:t>Субъектами краевой системы профилактики внедрены и реализуются п</w:t>
      </w:r>
      <w:r w:rsidR="00D47F2B">
        <w:t>ри координирующей роли комиссий восстановительные технологии, методики, формы работы, в их числе:</w:t>
      </w:r>
    </w:p>
    <w:p w:rsidR="00D47F2B" w:rsidRDefault="00D47F2B" w:rsidP="00D47F2B">
      <w:pPr>
        <w:pStyle w:val="a3"/>
        <w:ind w:firstLine="709"/>
        <w:jc w:val="both"/>
      </w:pPr>
      <w:r>
        <w:lastRenderedPageBreak/>
        <w:t>технология межведомственного ведения случая в работе с семьями и детьми, находящимися в группе социального риска, в том числе в социально опасном положении;</w:t>
      </w:r>
    </w:p>
    <w:p w:rsidR="00D47F2B" w:rsidRDefault="00D47F2B" w:rsidP="00D47F2B">
      <w:pPr>
        <w:pStyle w:val="a3"/>
        <w:ind w:firstLine="709"/>
        <w:jc w:val="both"/>
      </w:pPr>
      <w:r>
        <w:t>медиативные технологии;</w:t>
      </w:r>
    </w:p>
    <w:p w:rsidR="00D47F2B" w:rsidRDefault="00D47F2B" w:rsidP="00D47F2B">
      <w:pPr>
        <w:pStyle w:val="a3"/>
        <w:ind w:firstLine="709"/>
        <w:jc w:val="both"/>
      </w:pPr>
      <w:r>
        <w:t xml:space="preserve">технологии социально-психологического сопровождения несовершеннолетних, оказавшихся в конфликте </w:t>
      </w:r>
      <w:r w:rsidR="00E4190E">
        <w:t xml:space="preserve">                                  </w:t>
      </w:r>
      <w:r>
        <w:t>с законом;</w:t>
      </w:r>
    </w:p>
    <w:p w:rsidR="00D47F2B" w:rsidRDefault="00D47F2B" w:rsidP="00D47F2B">
      <w:pPr>
        <w:pStyle w:val="a3"/>
        <w:ind w:firstLine="709"/>
        <w:jc w:val="both"/>
      </w:pPr>
      <w:r>
        <w:t>технологии организации занятости и досуга несовершеннолетних с учетом их интересов и потребностей и т.д.</w:t>
      </w:r>
    </w:p>
    <w:p w:rsidR="00D47F2B" w:rsidRDefault="00D47F2B" w:rsidP="00D47F2B">
      <w:pPr>
        <w:pStyle w:val="a3"/>
        <w:ind w:firstLine="709"/>
        <w:jc w:val="both"/>
      </w:pPr>
      <w:r>
        <w:t>Так, в 2016 году в краевых и муниципальных образовательных организациях действовало 498 служб медиации;</w:t>
      </w:r>
      <w:r w:rsidR="00E4190E">
        <w:t xml:space="preserve">                           </w:t>
      </w:r>
      <w:r>
        <w:t xml:space="preserve"> на базе организаций социального обслуживания семьи и детей края - 13 служб медиации, на базе ФКУ «Канская воспитательная колония» - 1 служба медиации. В 2017 году планируется создание служб медиа</w:t>
      </w:r>
      <w:r w:rsidR="000A7CCD">
        <w:t xml:space="preserve">ции во всех общеобразовательных </w:t>
      </w:r>
      <w:r>
        <w:t>организациях края.</w:t>
      </w:r>
    </w:p>
    <w:p w:rsidR="00D47F2B" w:rsidRDefault="00D47F2B" w:rsidP="00D47F2B">
      <w:pPr>
        <w:pStyle w:val="a3"/>
        <w:ind w:firstLine="709"/>
        <w:jc w:val="both"/>
      </w:pPr>
      <w:proofErr w:type="gramStart"/>
      <w:r>
        <w:t>В целях повышения эффективности ранней профилактики правонарушений несовершеннолетних, а также реабилитационно-восстановительной работы с несовершеннолетними, оказавшимися в конфликте с законом, приняты дополнительные меры по развитию и расширению сети служб медиации, предусмотренные постановлением краевой комиссии от 01.11.2016 № 167-кдн «О неотложных мерах по профилактике общественно опасных деяний несовершеннолетних, не достигших во</w:t>
      </w:r>
      <w:r w:rsidR="000A7CCD">
        <w:t xml:space="preserve">зраста привлечения к уголовной </w:t>
      </w:r>
      <w:r>
        <w:t xml:space="preserve">ответственности», в их числе: </w:t>
      </w:r>
      <w:proofErr w:type="gramEnd"/>
    </w:p>
    <w:p w:rsidR="00D47F2B" w:rsidRDefault="00D47F2B" w:rsidP="00D47F2B">
      <w:pPr>
        <w:pStyle w:val="a3"/>
        <w:ind w:firstLine="709"/>
        <w:jc w:val="both"/>
      </w:pPr>
      <w:r>
        <w:t xml:space="preserve">проведение </w:t>
      </w:r>
      <w:proofErr w:type="gramStart"/>
      <w:r>
        <w:t>мониторинга эффективности деятельности школьных служб примирения</w:t>
      </w:r>
      <w:proofErr w:type="gramEnd"/>
      <w:r>
        <w:t>;</w:t>
      </w:r>
    </w:p>
    <w:p w:rsidR="00D47F2B" w:rsidRDefault="00D47F2B" w:rsidP="00D47F2B">
      <w:pPr>
        <w:pStyle w:val="a3"/>
        <w:ind w:firstLine="709"/>
        <w:jc w:val="both"/>
      </w:pPr>
      <w:r>
        <w:t xml:space="preserve">разработка «дорожной карты» по созданию и развитию сети школьных служб медиации в образовательных организациях края, их методическому сопровождению. </w:t>
      </w:r>
    </w:p>
    <w:p w:rsidR="00D47F2B" w:rsidRDefault="00D47F2B" w:rsidP="00D47F2B">
      <w:pPr>
        <w:pStyle w:val="a3"/>
        <w:ind w:firstLine="709"/>
        <w:jc w:val="both"/>
      </w:pPr>
      <w:r>
        <w:t xml:space="preserve">Кроме того, с целью оперативного реагирования и </w:t>
      </w:r>
      <w:proofErr w:type="gramStart"/>
      <w:r>
        <w:t>принятия</w:t>
      </w:r>
      <w:proofErr w:type="gramEnd"/>
      <w:r>
        <w:t xml:space="preserve"> профилактических мер по решению муниципальных комиссий созданы межведомственные рабочие группы для мониторинга ситуаций, связанных</w:t>
      </w:r>
      <w:r w:rsidR="000A7CCD">
        <w:t xml:space="preserve"> </w:t>
      </w:r>
      <w:r>
        <w:t xml:space="preserve">с правонарушениями, обусловленными межличностными конфликтами учащихся образовательных организаций, агрессивным общением </w:t>
      </w:r>
      <w:r w:rsidR="00E4190E">
        <w:t xml:space="preserve">                            </w:t>
      </w:r>
      <w:r>
        <w:t>в социальных сетях и группах с антиобщественной направленностью.</w:t>
      </w:r>
    </w:p>
    <w:p w:rsidR="00D47F2B" w:rsidRDefault="00D47F2B" w:rsidP="00D47F2B">
      <w:pPr>
        <w:pStyle w:val="a3"/>
        <w:ind w:firstLine="709"/>
        <w:jc w:val="both"/>
      </w:pPr>
      <w:proofErr w:type="gramStart"/>
      <w:r>
        <w:t xml:space="preserve">Передовой опыт края по развитию практик служб медиации заслушан в сентябре 2016 года на заседании Правительственной комиссий по делам несовершеннолетних и защите их прав, а также представлен краевой комиссией на Всероссийском совещании комиссий по делам несовершеннолетних и защите их прав по вопросу «О применении </w:t>
      </w:r>
      <w:r w:rsidR="00E4190E">
        <w:t xml:space="preserve">                         </w:t>
      </w:r>
      <w:r>
        <w:t>в отношении несовершеннолетних медиативных технологий и раб</w:t>
      </w:r>
      <w:r w:rsidR="000A7CCD">
        <w:t xml:space="preserve">оте служб медиации», прошедшем </w:t>
      </w:r>
      <w:r>
        <w:t>в ноябре 2016 года в г</w:t>
      </w:r>
      <w:proofErr w:type="gramEnd"/>
      <w:r>
        <w:t xml:space="preserve">. Уфе Республики Башкортостан. </w:t>
      </w:r>
    </w:p>
    <w:p w:rsidR="000237F6" w:rsidRDefault="000237F6" w:rsidP="000237F6">
      <w:pPr>
        <w:pStyle w:val="a3"/>
        <w:ind w:firstLine="709"/>
        <w:jc w:val="both"/>
      </w:pPr>
      <w:r>
        <w:t xml:space="preserve">В 2016 году Правительственной комиссией по делам несовершеннолетних и защите их прав с учетом практики работы региональных комиссий, Красноярский край был включен в число 10 субъектов Российской Федерации, определенных в качестве пилотных территорий. По итогам участия  в федеральном проекте по разработке и апробации </w:t>
      </w:r>
      <w:proofErr w:type="gramStart"/>
      <w:r>
        <w:t>перечня критериев оценки деятельности органов</w:t>
      </w:r>
      <w:proofErr w:type="gramEnd"/>
      <w:r>
        <w:t xml:space="preserve"> и учреждений системы постановлением краевой комиссии </w:t>
      </w:r>
      <w:r w:rsidR="00E4190E">
        <w:t xml:space="preserve">                                        </w:t>
      </w:r>
      <w:r>
        <w:lastRenderedPageBreak/>
        <w:t>от 12.09.2016 № 153-кдн утверждена «Система оценки эффективности деятельности органов и учреждений в сфере профилактики безнадзорности и правонарушений несовершеннолетних Красноярского края». Основными целями оценки деятельности в крае являются:</w:t>
      </w:r>
    </w:p>
    <w:p w:rsidR="000237F6" w:rsidRDefault="000237F6" w:rsidP="000237F6">
      <w:pPr>
        <w:pStyle w:val="a3"/>
        <w:ind w:firstLine="709"/>
        <w:jc w:val="both"/>
      </w:pPr>
      <w:r>
        <w:t>формирование единой системы диагностики, обеспечивающей своевременное выявление факторов, влияющих на качество работы;</w:t>
      </w:r>
    </w:p>
    <w:p w:rsidR="000237F6" w:rsidRDefault="000237F6" w:rsidP="000237F6">
      <w:pPr>
        <w:pStyle w:val="a3"/>
        <w:ind w:firstLine="709"/>
        <w:jc w:val="both"/>
      </w:pPr>
      <w:r>
        <w:t>принятие обоснованных и своевременных управленческих решений по совершенствованию работы;</w:t>
      </w:r>
    </w:p>
    <w:p w:rsidR="000237F6" w:rsidRDefault="000237F6" w:rsidP="000237F6">
      <w:pPr>
        <w:pStyle w:val="a3"/>
        <w:ind w:firstLine="709"/>
        <w:jc w:val="both"/>
      </w:pPr>
      <w:r>
        <w:t>прогнозирование.</w:t>
      </w:r>
    </w:p>
    <w:p w:rsidR="00D47F2B" w:rsidRDefault="00D47F2B" w:rsidP="00D47F2B">
      <w:pPr>
        <w:pStyle w:val="a3"/>
        <w:ind w:firstLine="709"/>
        <w:jc w:val="both"/>
      </w:pPr>
      <w:r>
        <w:t>Информация о наиболее эффективных услугах, проектах, практиках</w:t>
      </w:r>
      <w:r w:rsidR="0065569B">
        <w:t>,</w:t>
      </w:r>
      <w:r>
        <w:t xml:space="preserve"> отражающих современные подходы в работе </w:t>
      </w:r>
      <w:r w:rsidR="00B16FCD">
        <w:t xml:space="preserve">                              </w:t>
      </w:r>
      <w:r>
        <w:t xml:space="preserve">с семьей и детьми, размещается на сайте краевой </w:t>
      </w:r>
      <w:proofErr w:type="gramStart"/>
      <w:r>
        <w:t>комиссии</w:t>
      </w:r>
      <w:proofErr w:type="gramEnd"/>
      <w:r>
        <w:t xml:space="preserve"> на официальном портале «Красноярский край» (www.krskstate.ru/kdns), а также публикуется в журнале «Инспектор по делам несовершеннолетних» в рамках сложившегося многолетнего сотрудничества с редакцией журнала.</w:t>
      </w:r>
    </w:p>
    <w:p w:rsidR="00E4190E" w:rsidRDefault="00E4190E" w:rsidP="00E4190E">
      <w:pPr>
        <w:pStyle w:val="a3"/>
        <w:ind w:firstLine="709"/>
        <w:jc w:val="both"/>
      </w:pPr>
      <w:r>
        <w:t>Совершенствование межведомственного взаимодействия в сфере профилактики безнадзорности                                                      и правонарушений несовершеннолетних, внедрение современных восстановительных технологий, эффективных форм, методик в индивидуальную профилактическую работу с несовершеннолетними и семьями, находящимися в социально опасном положении, дает определенные результаты.</w:t>
      </w:r>
    </w:p>
    <w:p w:rsidR="00E4190E" w:rsidRDefault="00E4190E" w:rsidP="00E4190E">
      <w:pPr>
        <w:pStyle w:val="a3"/>
        <w:ind w:firstLine="709"/>
        <w:jc w:val="both"/>
      </w:pPr>
      <w:r>
        <w:t xml:space="preserve">Так, в течение 2016 года муниципальными комиссиями организована работа с 9774 несовершеннолетними и 5476 семьями, по результатам которой на 18,5 % (с 1 770 до 2 098) увеличилось количество несовершеннолетних, выведенных из СОП в связи с устранением причин и </w:t>
      </w:r>
      <w:proofErr w:type="gramStart"/>
      <w:r>
        <w:t>условий</w:t>
      </w:r>
      <w:proofErr w:type="gramEnd"/>
      <w:r>
        <w:t xml:space="preserve"> способствующих безнадзорности, правонарушениям или антиобщественным действиям несовершеннолетних, на 10,1% (с 990 до 1 299) количества семей, в связи с устранением причин и условий СОП.</w:t>
      </w:r>
    </w:p>
    <w:p w:rsidR="00E4190E" w:rsidRDefault="00E4190E" w:rsidP="00E4190E">
      <w:pPr>
        <w:pStyle w:val="a3"/>
        <w:ind w:firstLine="709"/>
        <w:jc w:val="both"/>
      </w:pPr>
      <w:r>
        <w:t>Кроме того, по итогам года отмечается уменьшение количества:</w:t>
      </w:r>
    </w:p>
    <w:p w:rsidR="00E4190E" w:rsidRDefault="00E4190E" w:rsidP="00E4190E">
      <w:pPr>
        <w:pStyle w:val="a3"/>
        <w:ind w:firstLine="709"/>
        <w:jc w:val="both"/>
      </w:pPr>
      <w:r>
        <w:t>несовершеннолетних, находящихся в социально опасном положении и совершивших преступления и иные правонарушения в период проведения с ними комплексной (межведомственной) ИПР, с 861 до 682 (-20,8%);</w:t>
      </w:r>
    </w:p>
    <w:p w:rsidR="00E4190E" w:rsidRDefault="00E4190E" w:rsidP="00E4190E">
      <w:pPr>
        <w:pStyle w:val="a3"/>
        <w:ind w:firstLine="709"/>
        <w:jc w:val="both"/>
      </w:pPr>
      <w:r>
        <w:t>несовершеннолетних, состоящих на учёте в уголовно-исполнительных инспекциях и совершивших в период отбывания наказания преступления и иные правонарушения, с 42 до 32 (-23,8%).</w:t>
      </w:r>
    </w:p>
    <w:p w:rsidR="00E4190E" w:rsidRDefault="00E4190E" w:rsidP="00E4190E">
      <w:pPr>
        <w:pStyle w:val="a3"/>
        <w:ind w:firstLine="709"/>
        <w:jc w:val="both"/>
      </w:pPr>
      <w:r>
        <w:t>Реализованный органами и учреждениями системы профилактики безнадзорности и правонарушений комплекс мер способствовал снижению на территории Красноярского края:</w:t>
      </w:r>
    </w:p>
    <w:p w:rsidR="00E4190E" w:rsidRDefault="00E4190E" w:rsidP="00E4190E">
      <w:pPr>
        <w:pStyle w:val="a3"/>
        <w:ind w:firstLine="709"/>
        <w:jc w:val="both"/>
      </w:pPr>
      <w:r>
        <w:t xml:space="preserve">уровня преступности несовершеннолетних на 24,7%, (с 2437 до 1836), в том числе повторной на 25,0% (с 1099 </w:t>
      </w:r>
      <w:r w:rsidR="00E2338F">
        <w:t xml:space="preserve">                        </w:t>
      </w:r>
      <w:proofErr w:type="gramStart"/>
      <w:r>
        <w:t>до</w:t>
      </w:r>
      <w:proofErr w:type="gramEnd"/>
      <w:r>
        <w:t xml:space="preserve"> 824);</w:t>
      </w:r>
    </w:p>
    <w:p w:rsidR="00E4190E" w:rsidRDefault="00E4190E" w:rsidP="00E4190E">
      <w:pPr>
        <w:pStyle w:val="a3"/>
        <w:ind w:firstLine="709"/>
        <w:jc w:val="both"/>
      </w:pPr>
      <w:r>
        <w:t>количества общественно опасных деяний, совершенных несовершеннолетними до достижения возраста привлечения к уголовной ответственности на 18,8 %, (с 1087 до 883);</w:t>
      </w:r>
    </w:p>
    <w:p w:rsidR="00E4190E" w:rsidRDefault="00E4190E" w:rsidP="00E4190E">
      <w:pPr>
        <w:pStyle w:val="a3"/>
        <w:ind w:firstLine="709"/>
        <w:jc w:val="both"/>
      </w:pPr>
      <w:r>
        <w:lastRenderedPageBreak/>
        <w:t>количества преступлений, совершенных в отношении несовершеннолетних, на 40,3% (всего зарегистрировано 2434 преступления), в том числе преступных посягательств:</w:t>
      </w:r>
    </w:p>
    <w:p w:rsidR="00E4190E" w:rsidRDefault="00E4190E" w:rsidP="00E4190E">
      <w:pPr>
        <w:pStyle w:val="a3"/>
        <w:ind w:firstLine="709"/>
        <w:jc w:val="both"/>
      </w:pPr>
      <w:r>
        <w:t>против семьи и несовершеннолетних – на 61,9% (всего 716 преступлений);</w:t>
      </w:r>
    </w:p>
    <w:p w:rsidR="00E4190E" w:rsidRDefault="00E4190E" w:rsidP="00E4190E">
      <w:pPr>
        <w:pStyle w:val="a3"/>
        <w:ind w:firstLine="709"/>
        <w:jc w:val="both"/>
      </w:pPr>
      <w:r>
        <w:t>против половой неприкосновенности несовершеннолетних – на 29,1%;</w:t>
      </w:r>
    </w:p>
    <w:p w:rsidR="00E4190E" w:rsidRDefault="00E4190E" w:rsidP="00E4190E">
      <w:pPr>
        <w:pStyle w:val="a3"/>
        <w:ind w:firstLine="709"/>
        <w:jc w:val="both"/>
      </w:pPr>
      <w:r>
        <w:t>против жизни и здоровья – на 20,3% (всего 840 преступлений).</w:t>
      </w:r>
    </w:p>
    <w:p w:rsidR="00E4190E" w:rsidRDefault="00E4190E" w:rsidP="00E4190E">
      <w:pPr>
        <w:pStyle w:val="a3"/>
        <w:ind w:firstLine="709"/>
        <w:jc w:val="both"/>
      </w:pPr>
      <w:r>
        <w:t>Эти тенденции сохраняются и в текущем периоде 2017 года</w:t>
      </w:r>
      <w:r w:rsidR="0065569B">
        <w:t xml:space="preserve"> (Таблицы № 1, № 2)</w:t>
      </w:r>
      <w:r>
        <w:t>.</w:t>
      </w:r>
    </w:p>
    <w:p w:rsidR="00ED5638" w:rsidRDefault="00ED5638" w:rsidP="00ED5638">
      <w:pPr>
        <w:pStyle w:val="a3"/>
        <w:ind w:firstLine="709"/>
        <w:jc w:val="both"/>
      </w:pPr>
      <w:proofErr w:type="gramStart"/>
      <w:r>
        <w:t xml:space="preserve">В то же время </w:t>
      </w:r>
      <w:r w:rsidR="009F5E15">
        <w:t xml:space="preserve">проблемный анализ организации индивидуальной профилактической работы (далее – ИПР) </w:t>
      </w:r>
      <w:r w:rsidR="00B16FCD">
        <w:t xml:space="preserve">                                  </w:t>
      </w:r>
      <w:r w:rsidR="009F5E15">
        <w:t>с несовершеннолетними и се</w:t>
      </w:r>
      <w:r>
        <w:t xml:space="preserve">мьями группы социального риска </w:t>
      </w:r>
      <w:r w:rsidR="009F5E15">
        <w:t>и ее результатов показывает, что</w:t>
      </w:r>
      <w:r w:rsidR="0013022F">
        <w:t xml:space="preserve"> </w:t>
      </w:r>
      <w:r w:rsidR="009F5E15">
        <w:t>по-прежнему сохраняются существенные недостатки в координации межведомственной работы по предупреждению правонарушений и безнадзорности несовершеннолетних, насилия и жестокого обращения с ними, доминирование ведомственных подходов, формальный подход при разработке реализации программ ИПР</w:t>
      </w:r>
      <w:r w:rsidR="00944CFC">
        <w:t xml:space="preserve"> и др.</w:t>
      </w:r>
      <w:r>
        <w:t>, что существенно снижает эффективность</w:t>
      </w:r>
      <w:proofErr w:type="gramEnd"/>
      <w:r>
        <w:t xml:space="preserve"> профилактической деятельности.</w:t>
      </w:r>
    </w:p>
    <w:p w:rsidR="00ED5638" w:rsidRDefault="00ED5638" w:rsidP="00ED5638">
      <w:pPr>
        <w:pStyle w:val="a3"/>
        <w:ind w:firstLine="709"/>
        <w:jc w:val="both"/>
      </w:pPr>
      <w:r>
        <w:t>В этой связи одной из ключевых задач органов и учреждений системы профилактики является выявление                                 и устранение причин и условий, препятствующих повышению эффекти</w:t>
      </w:r>
      <w:r w:rsidR="00944CFC">
        <w:t>вности профилактической работы с учетом ее межведомственности, принятие мер, направленных на развитие системы профилактики.</w:t>
      </w:r>
    </w:p>
    <w:p w:rsidR="00ED5638" w:rsidRDefault="00944CFC" w:rsidP="00ED5638">
      <w:pPr>
        <w:pStyle w:val="a3"/>
        <w:ind w:firstLine="709"/>
        <w:jc w:val="both"/>
      </w:pPr>
      <w:proofErr w:type="gramStart"/>
      <w:r>
        <w:t>Для решения этой задачи и в</w:t>
      </w:r>
      <w:r w:rsidR="00ED5638">
        <w:t xml:space="preserve"> целях выявления </w:t>
      </w:r>
      <w:r w:rsidR="0013022F">
        <w:t>и устранения</w:t>
      </w:r>
      <w:r>
        <w:t xml:space="preserve"> </w:t>
      </w:r>
      <w:r w:rsidR="00ED5638">
        <w:t>недостатков</w:t>
      </w:r>
      <w:r>
        <w:t xml:space="preserve"> в организации деятельности, а также</w:t>
      </w:r>
      <w:r w:rsidR="00ED5638">
        <w:t xml:space="preserve"> нарушений законодательства в сфере профилактики безна</w:t>
      </w:r>
      <w:r>
        <w:t xml:space="preserve">дзорности </w:t>
      </w:r>
      <w:r w:rsidR="00ED5638">
        <w:t>и правонарушений несовершеннолетних краев</w:t>
      </w:r>
      <w:r>
        <w:t xml:space="preserve">ой комиссией во взаимодействии </w:t>
      </w:r>
      <w:r w:rsidR="00ED5638">
        <w:t xml:space="preserve">с иными органами краевой системы профилактики в 2016 и истекший период 2017 года реализованы мероприятия планов контроля за деятельностью муниципальных комиссий по делам несовершеннолетних и защите их прав </w:t>
      </w:r>
      <w:r w:rsidR="0013022F">
        <w:t>и иных органов</w:t>
      </w:r>
      <w:proofErr w:type="gramEnd"/>
      <w:r w:rsidR="0013022F">
        <w:t xml:space="preserve"> и учреждений системы профилактики в 2016 и 2017 годах </w:t>
      </w:r>
      <w:r w:rsidR="00ED5638">
        <w:t>и контроля по устран</w:t>
      </w:r>
      <w:r>
        <w:t>ению нарушений законодательства</w:t>
      </w:r>
      <w:r w:rsidR="00ED5638">
        <w:t xml:space="preserve"> в сфере профилактики безнадзорности и правонарушений несовершеннолетних </w:t>
      </w:r>
      <w:r>
        <w:t xml:space="preserve">                                     </w:t>
      </w:r>
      <w:r w:rsidR="00ED5638">
        <w:t>и недостатков в организации межведомственной профилактической деятельности (утвержден</w:t>
      </w:r>
      <w:r w:rsidR="0013022F">
        <w:t>ы постановлениями</w:t>
      </w:r>
      <w:r w:rsidR="00ED5638">
        <w:t xml:space="preserve"> краевой комиссии от 24.05.2016 № 69-кдн</w:t>
      </w:r>
      <w:r w:rsidR="0013022F" w:rsidRPr="0013022F">
        <w:t xml:space="preserve"> </w:t>
      </w:r>
      <w:r w:rsidR="0013022F">
        <w:t>и № 190-кдн от 21.12.2016</w:t>
      </w:r>
      <w:r w:rsidR="00ED5638">
        <w:t xml:space="preserve">), в их числе: </w:t>
      </w:r>
    </w:p>
    <w:p w:rsidR="00ED5638" w:rsidRDefault="00944CFC" w:rsidP="00944CFC">
      <w:pPr>
        <w:pStyle w:val="a3"/>
        <w:ind w:firstLine="709"/>
        <w:jc w:val="both"/>
      </w:pPr>
      <w:proofErr w:type="gramStart"/>
      <w:r>
        <w:t xml:space="preserve">а) </w:t>
      </w:r>
      <w:r w:rsidR="00ED5638">
        <w:t>проведено 23 целевых межведомственных выезда в муниципальные районы и городские округа края (Абанский, Ачинский, Богучанский, Ермаковский, Иланский, Курагинский, Канский (дважды), Манский, Назаровский, Новоселовский районы, г. Ачинск, г. Назарово (дважды), г. Канск (дважды), г. Дивногорск (дважды), г. Красноярск (Ленинский (дважды), Кировский, Железнодорожный районы), г. Сосновоборск, г. Минусинск);</w:t>
      </w:r>
      <w:proofErr w:type="gramEnd"/>
    </w:p>
    <w:p w:rsidR="00944CFC" w:rsidRDefault="00ED5638" w:rsidP="00ED5638">
      <w:pPr>
        <w:pStyle w:val="a3"/>
        <w:ind w:firstLine="709"/>
        <w:jc w:val="both"/>
      </w:pPr>
      <w:r>
        <w:t xml:space="preserve">а) </w:t>
      </w:r>
      <w:r w:rsidR="00944CFC">
        <w:t>осуществлены документарные проверки:</w:t>
      </w:r>
    </w:p>
    <w:p w:rsidR="00ED5638" w:rsidRDefault="00ED5638" w:rsidP="00ED5638">
      <w:pPr>
        <w:pStyle w:val="a3"/>
        <w:ind w:firstLine="709"/>
        <w:jc w:val="both"/>
      </w:pPr>
      <w:proofErr w:type="gramStart"/>
      <w:r>
        <w:t xml:space="preserve">по исполнению муниципальными комиссиями постановления Правительства края от 02.10.2015 № 516-п </w:t>
      </w:r>
      <w:r w:rsidR="0013022F">
        <w:t xml:space="preserve">                           </w:t>
      </w:r>
      <w:r>
        <w:t>«Об утверждении Порядка межведомственного взаимодействия органов</w:t>
      </w:r>
      <w:r w:rsidR="00944CFC">
        <w:t xml:space="preserve"> </w:t>
      </w:r>
      <w:r>
        <w:t xml:space="preserve">и учреждений системы профилактики безнадзорности и правонарушений несовершеннолетних в Красноярском крае по выявлению детского и семейного </w:t>
      </w:r>
      <w:r>
        <w:lastRenderedPageBreak/>
        <w:t>неблагополучия» (В 2016 году и истекший период 2017 года</w:t>
      </w:r>
      <w:r w:rsidR="0013022F">
        <w:t xml:space="preserve"> поступило в краевую комиссию 1</w:t>
      </w:r>
      <w:r>
        <w:t>3</w:t>
      </w:r>
      <w:r w:rsidR="0013022F">
        <w:t>7</w:t>
      </w:r>
      <w:r>
        <w:t xml:space="preserve"> информационных сообщения муниципальных комиссий о выявленных случаях детского и семейного неблагополучия, в их числе</w:t>
      </w:r>
      <w:proofErr w:type="gramEnd"/>
      <w:r>
        <w:t xml:space="preserve">: </w:t>
      </w:r>
      <w:proofErr w:type="gramStart"/>
      <w:r>
        <w:t xml:space="preserve">70 – </w:t>
      </w:r>
      <w:r w:rsidR="0013022F">
        <w:t xml:space="preserve">                      </w:t>
      </w:r>
      <w:r>
        <w:t xml:space="preserve">по фактам преступлений, совершенных в отношении несовершеннолетних, насилия и </w:t>
      </w:r>
      <w:r w:rsidR="0013022F">
        <w:t>жестокого обращения с детьми; 42</w:t>
      </w:r>
      <w:r>
        <w:t xml:space="preserve"> – по фактам суицидов и суицидальных попыток несовершеннолетних);</w:t>
      </w:r>
      <w:proofErr w:type="gramEnd"/>
    </w:p>
    <w:p w:rsidR="00ED5638" w:rsidRDefault="00944CFC" w:rsidP="00ED5638">
      <w:pPr>
        <w:pStyle w:val="a3"/>
        <w:ind w:firstLine="709"/>
        <w:jc w:val="both"/>
      </w:pPr>
      <w:proofErr w:type="gramStart"/>
      <w:r>
        <w:t>п</w:t>
      </w:r>
      <w:r w:rsidR="00ED5638">
        <w:t xml:space="preserve">о представлениям правоохранительных органов </w:t>
      </w:r>
      <w:r>
        <w:t xml:space="preserve">о фактах детского неблагополучия, сопряженного с насилием                          и жестоким обращением в отношении детей, иных вопросов профилактики социального сиротства и правонарушений несовершеннолетних </w:t>
      </w:r>
      <w:r w:rsidR="00ED5638">
        <w:t>(</w:t>
      </w:r>
      <w:r w:rsidR="00CF160F">
        <w:t>по делу несовершеннолетних:</w:t>
      </w:r>
      <w:proofErr w:type="gramEnd"/>
      <w:r>
        <w:t xml:space="preserve"> </w:t>
      </w:r>
      <w:r w:rsidR="00ED5638">
        <w:t>Молчун</w:t>
      </w:r>
      <w:r>
        <w:t>а</w:t>
      </w:r>
      <w:r w:rsidR="005C3066">
        <w:t xml:space="preserve"> </w:t>
      </w:r>
      <w:r w:rsidR="0013022F">
        <w:t xml:space="preserve">А.С. </w:t>
      </w:r>
      <w:r w:rsidR="005C3066">
        <w:t>(Абанский район)</w:t>
      </w:r>
      <w:r w:rsidR="00ED5638">
        <w:t>,</w:t>
      </w:r>
      <w:r w:rsidR="005C3066">
        <w:t xml:space="preserve"> </w:t>
      </w:r>
      <w:r w:rsidR="0013022F">
        <w:t xml:space="preserve">Крицкой В.А. (Железнодорожный район </w:t>
      </w:r>
      <w:proofErr w:type="gramStart"/>
      <w:r w:rsidR="0013022F">
        <w:t>район</w:t>
      </w:r>
      <w:proofErr w:type="gramEnd"/>
      <w:r w:rsidR="0013022F">
        <w:t xml:space="preserve"> г. Красноярска), </w:t>
      </w:r>
      <w:r w:rsidR="00CF160F" w:rsidRPr="00CF160F">
        <w:t>Сухарев</w:t>
      </w:r>
      <w:r w:rsidR="00CF160F">
        <w:t>а</w:t>
      </w:r>
      <w:r w:rsidR="00CF160F" w:rsidRPr="00CF160F">
        <w:t xml:space="preserve"> А.Н.</w:t>
      </w:r>
      <w:r w:rsidR="00CF160F">
        <w:t xml:space="preserve"> </w:t>
      </w:r>
      <w:r w:rsidR="005C3066">
        <w:t>Курагинский район),</w:t>
      </w:r>
      <w:r w:rsidR="00ED5638">
        <w:t xml:space="preserve"> </w:t>
      </w:r>
    </w:p>
    <w:p w:rsidR="005C3066" w:rsidRPr="005C3066" w:rsidRDefault="005C3066" w:rsidP="005C3066">
      <w:pPr>
        <w:ind w:firstLine="708"/>
        <w:jc w:val="both"/>
      </w:pPr>
      <w:r>
        <w:t xml:space="preserve">по результатам </w:t>
      </w:r>
      <w:r w:rsidRPr="005C3066">
        <w:t xml:space="preserve">мониторингов </w:t>
      </w:r>
      <w:r>
        <w:t xml:space="preserve">и отчетов </w:t>
      </w:r>
      <w:r w:rsidRPr="005C3066">
        <w:t xml:space="preserve">по вопросам профилактики </w:t>
      </w:r>
      <w:r w:rsidR="00B952A8" w:rsidRPr="005C3066">
        <w:t>жестокого обращения с детьми</w:t>
      </w:r>
      <w:r w:rsidR="00B952A8">
        <w:t>, правонарушений несовершеннолетних,</w:t>
      </w:r>
      <w:r w:rsidRPr="005C3066">
        <w:t xml:space="preserve"> </w:t>
      </w:r>
      <w:r w:rsidR="00B952A8">
        <w:t xml:space="preserve">их самовольных уходов, </w:t>
      </w:r>
      <w:r w:rsidRPr="005C3066">
        <w:t>выявления и реабилитации несовершеннолетних, употребляющих психоактивные вещества, организации занятости</w:t>
      </w:r>
      <w:r>
        <w:t xml:space="preserve"> несовершеннолетних, находящихс</w:t>
      </w:r>
      <w:r w:rsidR="00B952A8">
        <w:t>я в социально опасном положении и т.д</w:t>
      </w:r>
      <w:r w:rsidRPr="005C3066">
        <w:t xml:space="preserve">. </w:t>
      </w:r>
    </w:p>
    <w:p w:rsidR="00B952A8" w:rsidRDefault="00B952A8" w:rsidP="008B5FA4">
      <w:pPr>
        <w:pStyle w:val="a3"/>
        <w:ind w:firstLine="709"/>
        <w:jc w:val="both"/>
      </w:pPr>
      <w:r>
        <w:t>Во всех случаях выявления недостатков в организаци</w:t>
      </w:r>
      <w:r w:rsidR="0013191B">
        <w:t>и профилактической деятельности, в том числе на уровне межведомственного взаимодействия в адрес муниципальных комиссий (глав органов местного самоуправления),                             в отдельных случаях в адрес краевых субъектов профилактики направлялись требования и рекомендации по устранению выявленных просчетов и нарушений.</w:t>
      </w:r>
    </w:p>
    <w:p w:rsidR="0013191B" w:rsidRDefault="0013191B" w:rsidP="008B5FA4">
      <w:pPr>
        <w:pStyle w:val="a3"/>
        <w:ind w:firstLine="709"/>
        <w:jc w:val="both"/>
      </w:pPr>
      <w:r>
        <w:t xml:space="preserve">Кроме того, ряд выявленных недостатков и просчетов носит системный характер, что требует выработки                                и </w:t>
      </w:r>
      <w:proofErr w:type="gramStart"/>
      <w:r>
        <w:t>принятия</w:t>
      </w:r>
      <w:proofErr w:type="gramEnd"/>
      <w:r>
        <w:t xml:space="preserve"> дополнительных мер, в том числе по актуализации подходов в организации профилактической работы </w:t>
      </w:r>
      <w:r w:rsidR="00E2338F">
        <w:t xml:space="preserve">                            </w:t>
      </w:r>
      <w:r>
        <w:t>и соответственно пересмотре действующих межведомственных регламентов и порядков.</w:t>
      </w:r>
    </w:p>
    <w:p w:rsidR="00EF4658" w:rsidRDefault="00B952A8" w:rsidP="0013191B">
      <w:pPr>
        <w:pStyle w:val="a3"/>
        <w:ind w:firstLine="709"/>
        <w:jc w:val="both"/>
      </w:pPr>
      <w:r>
        <w:t xml:space="preserve">Далее в таблице </w:t>
      </w:r>
      <w:r w:rsidR="0013191B">
        <w:t>обобщены в</w:t>
      </w:r>
      <w:r w:rsidR="0013191B" w:rsidRPr="00EF4658">
        <w:rPr>
          <w:szCs w:val="28"/>
        </w:rPr>
        <w:t>ыявленные</w:t>
      </w:r>
      <w:r w:rsidR="0013191B">
        <w:rPr>
          <w:szCs w:val="28"/>
        </w:rPr>
        <w:t xml:space="preserve"> системные недостатки и просчет, а также предложены </w:t>
      </w:r>
      <w:r w:rsidR="0013191B" w:rsidRPr="00EF4658">
        <w:rPr>
          <w:szCs w:val="28"/>
        </w:rPr>
        <w:t>меры по их устранению (</w:t>
      </w:r>
      <w:r w:rsidR="0013191B">
        <w:rPr>
          <w:szCs w:val="28"/>
        </w:rPr>
        <w:t xml:space="preserve">или </w:t>
      </w:r>
      <w:r w:rsidR="0013191B" w:rsidRPr="00EF4658">
        <w:rPr>
          <w:szCs w:val="28"/>
        </w:rPr>
        <w:t>минимизации</w:t>
      </w:r>
      <w:r w:rsidR="0013191B">
        <w:rPr>
          <w:szCs w:val="28"/>
        </w:rPr>
        <w:t>).</w:t>
      </w:r>
    </w:p>
    <w:p w:rsidR="000259DE" w:rsidRDefault="000259DE" w:rsidP="008B5FA4">
      <w:pPr>
        <w:pStyle w:val="a3"/>
        <w:ind w:firstLine="709"/>
        <w:jc w:val="both"/>
      </w:pPr>
    </w:p>
    <w:tbl>
      <w:tblPr>
        <w:tblW w:w="1516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6237"/>
        <w:gridCol w:w="142"/>
        <w:gridCol w:w="7938"/>
      </w:tblGrid>
      <w:tr w:rsidR="00EF4658" w:rsidRPr="00CF7C4F" w:rsidTr="00CF7C4F">
        <w:tc>
          <w:tcPr>
            <w:tcW w:w="851" w:type="dxa"/>
            <w:shd w:val="clear" w:color="auto" w:fill="auto"/>
          </w:tcPr>
          <w:p w:rsidR="00EF4658" w:rsidRPr="00CF7C4F" w:rsidRDefault="00EF4658" w:rsidP="00CF7C4F">
            <w:pPr>
              <w:pStyle w:val="a3"/>
              <w:jc w:val="both"/>
              <w:rPr>
                <w:szCs w:val="28"/>
              </w:rPr>
            </w:pPr>
            <w:r w:rsidRPr="00CF7C4F">
              <w:rPr>
                <w:szCs w:val="28"/>
              </w:rPr>
              <w:t xml:space="preserve">№ </w:t>
            </w:r>
            <w:proofErr w:type="gramStart"/>
            <w:r w:rsidRPr="00CF7C4F">
              <w:rPr>
                <w:szCs w:val="28"/>
              </w:rPr>
              <w:t>п</w:t>
            </w:r>
            <w:proofErr w:type="gramEnd"/>
            <w:r w:rsidRPr="00CF7C4F">
              <w:rPr>
                <w:szCs w:val="28"/>
              </w:rPr>
              <w:t>/п</w:t>
            </w:r>
          </w:p>
        </w:tc>
        <w:tc>
          <w:tcPr>
            <w:tcW w:w="6237" w:type="dxa"/>
            <w:shd w:val="clear" w:color="auto" w:fill="auto"/>
          </w:tcPr>
          <w:p w:rsidR="00EF4658" w:rsidRPr="00CF7C4F" w:rsidRDefault="00A0371A" w:rsidP="00CF7C4F">
            <w:pPr>
              <w:pStyle w:val="a3"/>
              <w:jc w:val="center"/>
              <w:rPr>
                <w:szCs w:val="28"/>
              </w:rPr>
            </w:pPr>
            <w:r w:rsidRPr="00CF7C4F">
              <w:rPr>
                <w:szCs w:val="28"/>
              </w:rPr>
              <w:t>Выявленные недостатки</w:t>
            </w:r>
          </w:p>
        </w:tc>
        <w:tc>
          <w:tcPr>
            <w:tcW w:w="8080" w:type="dxa"/>
            <w:gridSpan w:val="2"/>
            <w:shd w:val="clear" w:color="auto" w:fill="auto"/>
          </w:tcPr>
          <w:p w:rsidR="00EF4658" w:rsidRPr="00CF7C4F" w:rsidRDefault="00EF4658" w:rsidP="00CF7C4F">
            <w:pPr>
              <w:pStyle w:val="a3"/>
              <w:jc w:val="center"/>
              <w:rPr>
                <w:szCs w:val="28"/>
              </w:rPr>
            </w:pPr>
            <w:r w:rsidRPr="00CF7C4F">
              <w:rPr>
                <w:szCs w:val="28"/>
              </w:rPr>
              <w:t>Предлагаемые меры по их устранению (минимизации)</w:t>
            </w:r>
          </w:p>
        </w:tc>
      </w:tr>
      <w:tr w:rsidR="00EF4658" w:rsidRPr="00CF7C4F" w:rsidTr="00CF7C4F">
        <w:tc>
          <w:tcPr>
            <w:tcW w:w="851" w:type="dxa"/>
            <w:shd w:val="clear" w:color="auto" w:fill="auto"/>
          </w:tcPr>
          <w:p w:rsidR="00EF4658" w:rsidRPr="00CF7C4F" w:rsidRDefault="00EF4658" w:rsidP="001111D6">
            <w:pPr>
              <w:pStyle w:val="a3"/>
              <w:rPr>
                <w:szCs w:val="28"/>
              </w:rPr>
            </w:pPr>
          </w:p>
        </w:tc>
        <w:tc>
          <w:tcPr>
            <w:tcW w:w="14317" w:type="dxa"/>
            <w:gridSpan w:val="3"/>
            <w:shd w:val="clear" w:color="auto" w:fill="auto"/>
          </w:tcPr>
          <w:p w:rsidR="00EF4658" w:rsidRPr="00CF7C4F" w:rsidRDefault="00EF4658" w:rsidP="00CF7C4F">
            <w:pPr>
              <w:pStyle w:val="a3"/>
              <w:jc w:val="both"/>
              <w:rPr>
                <w:b/>
                <w:szCs w:val="28"/>
              </w:rPr>
            </w:pPr>
            <w:r w:rsidRPr="00CF7C4F">
              <w:rPr>
                <w:b/>
                <w:szCs w:val="28"/>
              </w:rPr>
              <w:t>Профилактика детского и семейного неблагополучия на ранней его стадии</w:t>
            </w:r>
          </w:p>
          <w:p w:rsidR="00EF4658" w:rsidRPr="00CF7C4F" w:rsidRDefault="00EF4658" w:rsidP="00CF7C4F">
            <w:pPr>
              <w:pStyle w:val="a3"/>
              <w:jc w:val="both"/>
              <w:rPr>
                <w:b/>
                <w:szCs w:val="28"/>
              </w:rPr>
            </w:pPr>
          </w:p>
        </w:tc>
      </w:tr>
      <w:tr w:rsidR="00EF4658" w:rsidRPr="00CF7C4F" w:rsidTr="00CF7C4F">
        <w:tc>
          <w:tcPr>
            <w:tcW w:w="851" w:type="dxa"/>
            <w:shd w:val="clear" w:color="auto" w:fill="auto"/>
          </w:tcPr>
          <w:p w:rsidR="00EF4658" w:rsidRPr="00CF7C4F" w:rsidRDefault="00EF4658" w:rsidP="00CF7C4F">
            <w:pPr>
              <w:pStyle w:val="a3"/>
              <w:numPr>
                <w:ilvl w:val="0"/>
                <w:numId w:val="1"/>
              </w:numPr>
              <w:ind w:left="0" w:firstLine="0"/>
              <w:rPr>
                <w:sz w:val="24"/>
                <w:szCs w:val="24"/>
              </w:rPr>
            </w:pPr>
          </w:p>
        </w:tc>
        <w:tc>
          <w:tcPr>
            <w:tcW w:w="6379" w:type="dxa"/>
            <w:gridSpan w:val="2"/>
            <w:shd w:val="clear" w:color="auto" w:fill="auto"/>
          </w:tcPr>
          <w:p w:rsidR="00EF4658" w:rsidRPr="00CF7C4F" w:rsidRDefault="00EF4658" w:rsidP="00CF7C4F">
            <w:pPr>
              <w:pStyle w:val="a3"/>
              <w:jc w:val="both"/>
              <w:rPr>
                <w:sz w:val="24"/>
                <w:szCs w:val="24"/>
              </w:rPr>
            </w:pPr>
            <w:r w:rsidRPr="00CF7C4F">
              <w:rPr>
                <w:sz w:val="24"/>
                <w:szCs w:val="24"/>
              </w:rPr>
              <w:t>Технология «раннего выявления нарушений прав ребенка» и «работы со случаем нарушений прав ребенка» системно не внедрена по причинам отсутствия порядка ее применения, недостаточно отработанного межведомственного взаимодействия при выявлении раннего детского неблагополучия</w:t>
            </w:r>
          </w:p>
        </w:tc>
        <w:tc>
          <w:tcPr>
            <w:tcW w:w="7938" w:type="dxa"/>
            <w:shd w:val="clear" w:color="auto" w:fill="auto"/>
          </w:tcPr>
          <w:p w:rsidR="00EF4658" w:rsidRPr="00CF7C4F" w:rsidRDefault="00E33249" w:rsidP="00CF7C4F">
            <w:pPr>
              <w:pStyle w:val="a3"/>
              <w:numPr>
                <w:ilvl w:val="0"/>
                <w:numId w:val="4"/>
              </w:numPr>
              <w:ind w:left="34" w:firstLine="283"/>
              <w:jc w:val="both"/>
              <w:rPr>
                <w:sz w:val="24"/>
                <w:szCs w:val="24"/>
              </w:rPr>
            </w:pPr>
            <w:r w:rsidRPr="00CF7C4F">
              <w:rPr>
                <w:sz w:val="24"/>
                <w:szCs w:val="24"/>
              </w:rPr>
              <w:t xml:space="preserve">Разработать </w:t>
            </w:r>
            <w:r w:rsidR="00EF4658" w:rsidRPr="00CF7C4F">
              <w:rPr>
                <w:sz w:val="24"/>
                <w:szCs w:val="24"/>
              </w:rPr>
              <w:t>Поряд</w:t>
            </w:r>
            <w:r w:rsidRPr="00CF7C4F">
              <w:rPr>
                <w:sz w:val="24"/>
                <w:szCs w:val="24"/>
              </w:rPr>
              <w:t>о</w:t>
            </w:r>
            <w:r w:rsidR="00EF4658" w:rsidRPr="00CF7C4F">
              <w:rPr>
                <w:sz w:val="24"/>
                <w:szCs w:val="24"/>
              </w:rPr>
              <w:t>к межведомственного взаимодействия по раннему выявлению нарушений прав ребенка и работы со случаем нарушений прав ребенка;</w:t>
            </w:r>
          </w:p>
          <w:p w:rsidR="00EF4658" w:rsidRPr="00CF7C4F" w:rsidRDefault="00E33249" w:rsidP="00CF7C4F">
            <w:pPr>
              <w:pStyle w:val="a3"/>
              <w:ind w:left="34" w:firstLine="283"/>
              <w:jc w:val="both"/>
              <w:rPr>
                <w:sz w:val="24"/>
                <w:szCs w:val="24"/>
              </w:rPr>
            </w:pPr>
            <w:r w:rsidRPr="00CF7C4F">
              <w:rPr>
                <w:sz w:val="24"/>
                <w:szCs w:val="24"/>
              </w:rPr>
              <w:t xml:space="preserve">Методические рекомендации </w:t>
            </w:r>
            <w:r w:rsidR="00443805" w:rsidRPr="00CF7C4F">
              <w:rPr>
                <w:sz w:val="24"/>
                <w:szCs w:val="24"/>
              </w:rPr>
              <w:t>для специалистов по работе с семьями и несовершеннолетними о деятельности по раннему выявлению нарушений прав ребенка и работы со случаем нарушений прав ребенка, включающие.</w:t>
            </w:r>
          </w:p>
          <w:p w:rsidR="00EF4658" w:rsidRPr="00CF7C4F" w:rsidRDefault="00EF4658" w:rsidP="00CF7C4F">
            <w:pPr>
              <w:pStyle w:val="a3"/>
              <w:ind w:left="34" w:firstLine="283"/>
              <w:jc w:val="both"/>
              <w:rPr>
                <w:sz w:val="24"/>
                <w:szCs w:val="24"/>
              </w:rPr>
            </w:pPr>
            <w:r w:rsidRPr="00CF7C4F">
              <w:rPr>
                <w:sz w:val="24"/>
                <w:szCs w:val="24"/>
              </w:rPr>
              <w:lastRenderedPageBreak/>
              <w:t>2.Организовать на постоянной основе обучение специалистов методам выявления ранних признаков нарушений прав ребенка и работе со случаем нарушений прав ребенка на ранней стадии его неблагополучия.</w:t>
            </w:r>
          </w:p>
          <w:p w:rsidR="00EF4658" w:rsidRPr="00CF7C4F" w:rsidRDefault="00EF4658" w:rsidP="00CF7C4F">
            <w:pPr>
              <w:pStyle w:val="a3"/>
              <w:numPr>
                <w:ilvl w:val="0"/>
                <w:numId w:val="1"/>
              </w:numPr>
              <w:ind w:left="34" w:firstLine="283"/>
              <w:jc w:val="both"/>
              <w:rPr>
                <w:sz w:val="24"/>
                <w:szCs w:val="24"/>
              </w:rPr>
            </w:pPr>
            <w:r w:rsidRPr="00CF7C4F">
              <w:rPr>
                <w:sz w:val="24"/>
                <w:szCs w:val="24"/>
              </w:rPr>
              <w:t>Обеспечить методическую и информационную поддержку специалистам в их работе с семьей с применением технологии «раннего выявления нарушений прав ребенка» и «работы со случаем нарушений прав ребенка», в том числе обсудить эти вопросы на краевых (кустовых) совещаниях.</w:t>
            </w:r>
          </w:p>
          <w:p w:rsidR="00EF4658" w:rsidRPr="00CF7C4F" w:rsidRDefault="00E33249" w:rsidP="00CF7C4F">
            <w:pPr>
              <w:pStyle w:val="a3"/>
              <w:numPr>
                <w:ilvl w:val="0"/>
                <w:numId w:val="1"/>
              </w:numPr>
              <w:ind w:left="34" w:firstLine="283"/>
              <w:jc w:val="both"/>
              <w:rPr>
                <w:sz w:val="24"/>
                <w:szCs w:val="24"/>
              </w:rPr>
            </w:pPr>
            <w:r w:rsidRPr="00CF7C4F">
              <w:rPr>
                <w:sz w:val="24"/>
                <w:szCs w:val="24"/>
              </w:rPr>
              <w:t>Принять меры по включению профильных некоммерческих организаций, иных общественных организаций в раннюю профилактику детского и семейного неблагополучия.</w:t>
            </w:r>
          </w:p>
          <w:p w:rsidR="00EF4658" w:rsidRPr="00CF7C4F" w:rsidRDefault="00E33249" w:rsidP="00CF7C4F">
            <w:pPr>
              <w:pStyle w:val="a3"/>
              <w:numPr>
                <w:ilvl w:val="0"/>
                <w:numId w:val="1"/>
              </w:numPr>
              <w:ind w:left="34" w:firstLine="283"/>
              <w:jc w:val="both"/>
              <w:rPr>
                <w:sz w:val="24"/>
                <w:szCs w:val="24"/>
              </w:rPr>
            </w:pPr>
            <w:r w:rsidRPr="00CF7C4F">
              <w:rPr>
                <w:sz w:val="24"/>
                <w:szCs w:val="24"/>
              </w:rPr>
              <w:t>О</w:t>
            </w:r>
            <w:r w:rsidR="00EF4658" w:rsidRPr="00CF7C4F">
              <w:rPr>
                <w:sz w:val="24"/>
                <w:szCs w:val="24"/>
              </w:rPr>
              <w:t xml:space="preserve">беспечить выявление и распространение положительного опыта </w:t>
            </w:r>
            <w:r w:rsidRPr="00CF7C4F">
              <w:rPr>
                <w:sz w:val="24"/>
                <w:szCs w:val="24"/>
              </w:rPr>
              <w:t>раннюю профилактику детского и семейного неблагополучия.</w:t>
            </w:r>
          </w:p>
        </w:tc>
      </w:tr>
      <w:tr w:rsidR="00EF4658" w:rsidRPr="00CF7C4F" w:rsidTr="00CF7C4F">
        <w:tc>
          <w:tcPr>
            <w:tcW w:w="851" w:type="dxa"/>
            <w:shd w:val="clear" w:color="auto" w:fill="auto"/>
          </w:tcPr>
          <w:p w:rsidR="00EF4658" w:rsidRPr="00CF7C4F" w:rsidRDefault="00EF4658" w:rsidP="00CF7C4F">
            <w:pPr>
              <w:pStyle w:val="a3"/>
              <w:ind w:left="8"/>
              <w:rPr>
                <w:sz w:val="24"/>
                <w:szCs w:val="24"/>
              </w:rPr>
            </w:pPr>
            <w:r w:rsidRPr="00CF7C4F">
              <w:rPr>
                <w:sz w:val="24"/>
                <w:szCs w:val="24"/>
              </w:rPr>
              <w:lastRenderedPageBreak/>
              <w:t>3.</w:t>
            </w:r>
          </w:p>
          <w:p w:rsidR="00EF4658" w:rsidRPr="00CF7C4F" w:rsidRDefault="00EF4658" w:rsidP="00CF7C4F">
            <w:pPr>
              <w:pStyle w:val="a3"/>
              <w:ind w:left="8"/>
              <w:rPr>
                <w:sz w:val="24"/>
                <w:szCs w:val="24"/>
              </w:rPr>
            </w:pPr>
          </w:p>
        </w:tc>
        <w:tc>
          <w:tcPr>
            <w:tcW w:w="6379" w:type="dxa"/>
            <w:gridSpan w:val="2"/>
            <w:shd w:val="clear" w:color="auto" w:fill="auto"/>
          </w:tcPr>
          <w:p w:rsidR="00EF4658" w:rsidRPr="00CF7C4F" w:rsidRDefault="00EF4658" w:rsidP="00CF7C4F">
            <w:pPr>
              <w:pStyle w:val="a3"/>
              <w:ind w:firstLine="255"/>
              <w:jc w:val="both"/>
              <w:rPr>
                <w:sz w:val="24"/>
                <w:szCs w:val="24"/>
              </w:rPr>
            </w:pPr>
            <w:r w:rsidRPr="00CF7C4F">
              <w:rPr>
                <w:sz w:val="24"/>
                <w:szCs w:val="24"/>
              </w:rPr>
              <w:t>В ходе практики установлено, что перечень признаков детского и семейного неблагополучия (постановление Правительства края от 02.10.2015 № 516-п) ограничен и носит закрытый характер.</w:t>
            </w:r>
          </w:p>
          <w:p w:rsidR="00EF4658" w:rsidRPr="00CF7C4F" w:rsidRDefault="00EF4658" w:rsidP="00CF7C4F">
            <w:pPr>
              <w:pStyle w:val="a3"/>
              <w:ind w:firstLine="255"/>
              <w:jc w:val="both"/>
              <w:rPr>
                <w:sz w:val="24"/>
                <w:szCs w:val="24"/>
              </w:rPr>
            </w:pPr>
            <w:r w:rsidRPr="00CF7C4F">
              <w:rPr>
                <w:sz w:val="24"/>
                <w:szCs w:val="24"/>
              </w:rPr>
              <w:t>Например, в этот перечень не включено суицидальное поведение несовершеннолетних, в том числе в связи с участием в социальных сетях и т.д.</w:t>
            </w:r>
          </w:p>
          <w:p w:rsidR="00443805" w:rsidRPr="00CF7C4F" w:rsidRDefault="00443805" w:rsidP="00CF7C4F">
            <w:pPr>
              <w:pStyle w:val="a3"/>
              <w:ind w:firstLine="255"/>
              <w:jc w:val="both"/>
              <w:rPr>
                <w:sz w:val="24"/>
                <w:szCs w:val="24"/>
              </w:rPr>
            </w:pPr>
            <w:r w:rsidRPr="00CF7C4F">
              <w:rPr>
                <w:sz w:val="24"/>
                <w:szCs w:val="24"/>
              </w:rPr>
              <w:t xml:space="preserve">В связи появлением </w:t>
            </w:r>
            <w:r w:rsidR="001A4601" w:rsidRPr="00CF7C4F">
              <w:rPr>
                <w:sz w:val="24"/>
                <w:szCs w:val="24"/>
              </w:rPr>
              <w:t>проблемы роста суицидального</w:t>
            </w:r>
            <w:r w:rsidRPr="00CF7C4F">
              <w:rPr>
                <w:sz w:val="24"/>
                <w:szCs w:val="24"/>
              </w:rPr>
              <w:t xml:space="preserve"> </w:t>
            </w:r>
            <w:r w:rsidR="001A4601" w:rsidRPr="00CF7C4F">
              <w:rPr>
                <w:sz w:val="24"/>
                <w:szCs w:val="24"/>
              </w:rPr>
              <w:t>поведения несовершеннолетних</w:t>
            </w:r>
            <w:r w:rsidRPr="00CF7C4F">
              <w:rPr>
                <w:sz w:val="24"/>
                <w:szCs w:val="24"/>
              </w:rPr>
              <w:t xml:space="preserve">, </w:t>
            </w:r>
            <w:r w:rsidR="001A4601" w:rsidRPr="00CF7C4F">
              <w:rPr>
                <w:sz w:val="24"/>
                <w:szCs w:val="24"/>
              </w:rPr>
              <w:t xml:space="preserve">в том </w:t>
            </w:r>
            <w:proofErr w:type="gramStart"/>
            <w:r w:rsidR="001A4601" w:rsidRPr="00CF7C4F">
              <w:rPr>
                <w:sz w:val="24"/>
                <w:szCs w:val="24"/>
              </w:rPr>
              <w:t>числе</w:t>
            </w:r>
            <w:proofErr w:type="gramEnd"/>
            <w:r w:rsidR="001A4601" w:rsidRPr="00CF7C4F">
              <w:rPr>
                <w:sz w:val="24"/>
                <w:szCs w:val="24"/>
              </w:rPr>
              <w:t xml:space="preserve"> </w:t>
            </w:r>
            <w:r w:rsidRPr="00CF7C4F">
              <w:rPr>
                <w:sz w:val="24"/>
                <w:szCs w:val="24"/>
              </w:rPr>
              <w:t xml:space="preserve">связанном с участием детей в «группах смерти» в социальных сетях </w:t>
            </w:r>
            <w:r w:rsidR="001A4601" w:rsidRPr="00CF7C4F">
              <w:rPr>
                <w:sz w:val="24"/>
                <w:szCs w:val="24"/>
              </w:rPr>
              <w:t>д</w:t>
            </w:r>
            <w:r w:rsidRPr="00CF7C4F">
              <w:rPr>
                <w:sz w:val="24"/>
                <w:szCs w:val="24"/>
              </w:rPr>
              <w:t xml:space="preserve">еятельность по профилактики суицидального поведения несовершеннолетних </w:t>
            </w:r>
            <w:r w:rsidR="001A4601" w:rsidRPr="00CF7C4F">
              <w:rPr>
                <w:sz w:val="24"/>
                <w:szCs w:val="24"/>
              </w:rPr>
              <w:t>нуждается в согласовании и совершенствовании.</w:t>
            </w:r>
          </w:p>
        </w:tc>
        <w:tc>
          <w:tcPr>
            <w:tcW w:w="7938" w:type="dxa"/>
            <w:shd w:val="clear" w:color="auto" w:fill="auto"/>
          </w:tcPr>
          <w:p w:rsidR="00EF4658" w:rsidRPr="00CF7C4F" w:rsidRDefault="00E2338F" w:rsidP="00CF7C4F">
            <w:pPr>
              <w:pStyle w:val="a3"/>
              <w:numPr>
                <w:ilvl w:val="0"/>
                <w:numId w:val="6"/>
              </w:numPr>
              <w:ind w:left="0" w:firstLine="283"/>
              <w:jc w:val="both"/>
              <w:rPr>
                <w:sz w:val="24"/>
                <w:szCs w:val="24"/>
              </w:rPr>
            </w:pPr>
            <w:r w:rsidRPr="00CF7C4F">
              <w:rPr>
                <w:sz w:val="24"/>
                <w:szCs w:val="24"/>
              </w:rPr>
              <w:t>Внести изменения</w:t>
            </w:r>
            <w:r w:rsidR="00EF4658" w:rsidRPr="00CF7C4F">
              <w:rPr>
                <w:sz w:val="24"/>
                <w:szCs w:val="24"/>
              </w:rPr>
              <w:t xml:space="preserve"> в постановление Правительства края от 02.10.2015 № 516-п в части расширения и конкретизации перечня признаков детского и семейного неблагополучия.</w:t>
            </w:r>
          </w:p>
          <w:p w:rsidR="00EF4658" w:rsidRPr="00CF7C4F" w:rsidRDefault="00EF4658" w:rsidP="00CF7C4F">
            <w:pPr>
              <w:pStyle w:val="a3"/>
              <w:numPr>
                <w:ilvl w:val="0"/>
                <w:numId w:val="6"/>
              </w:numPr>
              <w:ind w:left="0" w:firstLine="283"/>
              <w:jc w:val="both"/>
              <w:rPr>
                <w:sz w:val="24"/>
                <w:szCs w:val="24"/>
              </w:rPr>
            </w:pPr>
            <w:r w:rsidRPr="00CF7C4F">
              <w:rPr>
                <w:sz w:val="24"/>
                <w:szCs w:val="24"/>
              </w:rPr>
              <w:t>Признать утратившими силу Примерный порядок экстренного реагирования комиссий в муниципальных образованиях Красноярского края на факты чрезвычайных происшествий с участием несовершеннолетних, утвержденный постановлением комиссии от 25.01.2012 № 1</w:t>
            </w:r>
          </w:p>
          <w:p w:rsidR="001A4601" w:rsidRPr="00CF7C4F" w:rsidRDefault="001A4601" w:rsidP="00CF7C4F">
            <w:pPr>
              <w:pStyle w:val="a3"/>
              <w:jc w:val="both"/>
              <w:rPr>
                <w:sz w:val="24"/>
                <w:szCs w:val="24"/>
              </w:rPr>
            </w:pPr>
          </w:p>
        </w:tc>
      </w:tr>
      <w:tr w:rsidR="00EF4658" w:rsidRPr="00CF7C4F" w:rsidTr="00CF7C4F">
        <w:tc>
          <w:tcPr>
            <w:tcW w:w="851" w:type="dxa"/>
            <w:shd w:val="clear" w:color="auto" w:fill="auto"/>
          </w:tcPr>
          <w:p w:rsidR="00EF4658" w:rsidRPr="00CF7C4F" w:rsidRDefault="00EF4658" w:rsidP="00CF7C4F">
            <w:pPr>
              <w:pStyle w:val="a3"/>
              <w:numPr>
                <w:ilvl w:val="0"/>
                <w:numId w:val="1"/>
              </w:numPr>
              <w:ind w:left="0" w:firstLine="0"/>
              <w:rPr>
                <w:sz w:val="24"/>
                <w:szCs w:val="24"/>
              </w:rPr>
            </w:pPr>
          </w:p>
        </w:tc>
        <w:tc>
          <w:tcPr>
            <w:tcW w:w="6379" w:type="dxa"/>
            <w:gridSpan w:val="2"/>
            <w:shd w:val="clear" w:color="auto" w:fill="auto"/>
          </w:tcPr>
          <w:p w:rsidR="00EF4658" w:rsidRPr="00CF7C4F" w:rsidRDefault="001A4601" w:rsidP="00CF7C4F">
            <w:pPr>
              <w:pStyle w:val="a3"/>
              <w:jc w:val="both"/>
              <w:rPr>
                <w:sz w:val="24"/>
                <w:szCs w:val="24"/>
              </w:rPr>
            </w:pPr>
            <w:r w:rsidRPr="00CF7C4F">
              <w:rPr>
                <w:sz w:val="24"/>
                <w:szCs w:val="24"/>
              </w:rPr>
              <w:t xml:space="preserve">В связи появлением проблемы роста суицидального поведения несовершеннолетних, в том </w:t>
            </w:r>
            <w:proofErr w:type="gramStart"/>
            <w:r w:rsidRPr="00CF7C4F">
              <w:rPr>
                <w:sz w:val="24"/>
                <w:szCs w:val="24"/>
              </w:rPr>
              <w:t>числе</w:t>
            </w:r>
            <w:proofErr w:type="gramEnd"/>
            <w:r w:rsidRPr="00CF7C4F">
              <w:rPr>
                <w:sz w:val="24"/>
                <w:szCs w:val="24"/>
              </w:rPr>
              <w:t xml:space="preserve"> связанном с участием детей в «группах смерти» в социальных сетях деятельность по профилактики суицидального поведения несовершеннолетних нуждается в совершенствовании, т.к. в крае не отработаны в полной мере механизмы согласования деятельности по профилактике суицидального поведения несовершеннолетних.</w:t>
            </w:r>
          </w:p>
        </w:tc>
        <w:tc>
          <w:tcPr>
            <w:tcW w:w="7938" w:type="dxa"/>
            <w:shd w:val="clear" w:color="auto" w:fill="auto"/>
          </w:tcPr>
          <w:p w:rsidR="001A4601" w:rsidRPr="00CF7C4F" w:rsidRDefault="001A4601" w:rsidP="00CF7C4F">
            <w:pPr>
              <w:pStyle w:val="a3"/>
              <w:numPr>
                <w:ilvl w:val="0"/>
                <w:numId w:val="9"/>
              </w:numPr>
              <w:ind w:left="33" w:firstLine="284"/>
              <w:jc w:val="both"/>
              <w:rPr>
                <w:sz w:val="24"/>
                <w:szCs w:val="24"/>
              </w:rPr>
            </w:pPr>
            <w:r w:rsidRPr="00CF7C4F">
              <w:rPr>
                <w:sz w:val="24"/>
                <w:szCs w:val="24"/>
              </w:rPr>
              <w:t>Разработать и принять в реализацию План комплексных мер                               и мероприятий по профилактике суицидального поведения несовершеннолетних на 2017- 2018 годы</w:t>
            </w:r>
            <w:r w:rsidR="00EF78A2" w:rsidRPr="00CF7C4F">
              <w:rPr>
                <w:sz w:val="24"/>
                <w:szCs w:val="24"/>
              </w:rPr>
              <w:t>.</w:t>
            </w:r>
            <w:r w:rsidRPr="00CF7C4F">
              <w:rPr>
                <w:sz w:val="24"/>
                <w:szCs w:val="24"/>
              </w:rPr>
              <w:t xml:space="preserve"> </w:t>
            </w:r>
          </w:p>
          <w:p w:rsidR="00EF4658" w:rsidRPr="00CF7C4F" w:rsidRDefault="001A4601" w:rsidP="00CF7C4F">
            <w:pPr>
              <w:pStyle w:val="a3"/>
              <w:numPr>
                <w:ilvl w:val="0"/>
                <w:numId w:val="9"/>
              </w:numPr>
              <w:ind w:left="33" w:firstLine="284"/>
              <w:jc w:val="both"/>
              <w:rPr>
                <w:sz w:val="24"/>
                <w:szCs w:val="24"/>
              </w:rPr>
            </w:pPr>
            <w:r w:rsidRPr="00CF7C4F">
              <w:rPr>
                <w:sz w:val="24"/>
                <w:szCs w:val="24"/>
              </w:rPr>
              <w:t xml:space="preserve">Обеспечить </w:t>
            </w:r>
            <w:r w:rsidR="00EF78A2" w:rsidRPr="00CF7C4F">
              <w:rPr>
                <w:sz w:val="24"/>
                <w:szCs w:val="24"/>
              </w:rPr>
              <w:t xml:space="preserve">методическую и информационную поддержку специалистам, </w:t>
            </w:r>
            <w:r w:rsidRPr="00CF7C4F">
              <w:rPr>
                <w:sz w:val="24"/>
                <w:szCs w:val="24"/>
              </w:rPr>
              <w:t xml:space="preserve">выявление и </w:t>
            </w:r>
            <w:r w:rsidR="00EF4658" w:rsidRPr="00CF7C4F">
              <w:rPr>
                <w:sz w:val="24"/>
                <w:szCs w:val="24"/>
              </w:rPr>
              <w:t>обобщ</w:t>
            </w:r>
            <w:r w:rsidRPr="00CF7C4F">
              <w:rPr>
                <w:sz w:val="24"/>
                <w:szCs w:val="24"/>
              </w:rPr>
              <w:t>ение</w:t>
            </w:r>
            <w:r w:rsidR="00EF4658" w:rsidRPr="00CF7C4F">
              <w:rPr>
                <w:sz w:val="24"/>
                <w:szCs w:val="24"/>
              </w:rPr>
              <w:t xml:space="preserve"> опыт</w:t>
            </w:r>
            <w:r w:rsidRPr="00CF7C4F">
              <w:rPr>
                <w:sz w:val="24"/>
                <w:szCs w:val="24"/>
              </w:rPr>
              <w:t>а</w:t>
            </w:r>
            <w:r w:rsidR="00EF4658" w:rsidRPr="00CF7C4F">
              <w:rPr>
                <w:sz w:val="24"/>
                <w:szCs w:val="24"/>
              </w:rPr>
              <w:t xml:space="preserve"> работы по выявлению участников «групп смерти» и организации работы с ними с целью трансляции в муниципалитеты края</w:t>
            </w:r>
            <w:r w:rsidRPr="00CF7C4F">
              <w:rPr>
                <w:sz w:val="24"/>
                <w:szCs w:val="24"/>
              </w:rPr>
              <w:t>.</w:t>
            </w:r>
            <w:r w:rsidR="00EF4658" w:rsidRPr="00CF7C4F">
              <w:rPr>
                <w:sz w:val="24"/>
                <w:szCs w:val="24"/>
              </w:rPr>
              <w:t xml:space="preserve"> </w:t>
            </w:r>
          </w:p>
          <w:p w:rsidR="00EF4658" w:rsidRPr="00CF7C4F" w:rsidRDefault="00EF4658" w:rsidP="00CF7C4F">
            <w:pPr>
              <w:pStyle w:val="a3"/>
              <w:jc w:val="both"/>
              <w:rPr>
                <w:sz w:val="24"/>
                <w:szCs w:val="24"/>
              </w:rPr>
            </w:pPr>
          </w:p>
        </w:tc>
      </w:tr>
      <w:tr w:rsidR="00EF4658" w:rsidRPr="00CF7C4F" w:rsidTr="00CF7C4F">
        <w:tc>
          <w:tcPr>
            <w:tcW w:w="851" w:type="dxa"/>
            <w:shd w:val="clear" w:color="auto" w:fill="auto"/>
          </w:tcPr>
          <w:p w:rsidR="00EF4658" w:rsidRPr="00CF7C4F" w:rsidRDefault="00EF4658" w:rsidP="00CF7C4F">
            <w:pPr>
              <w:pStyle w:val="a3"/>
              <w:numPr>
                <w:ilvl w:val="0"/>
                <w:numId w:val="1"/>
              </w:numPr>
              <w:ind w:left="0" w:firstLine="0"/>
              <w:rPr>
                <w:sz w:val="24"/>
                <w:szCs w:val="24"/>
              </w:rPr>
            </w:pPr>
          </w:p>
        </w:tc>
        <w:tc>
          <w:tcPr>
            <w:tcW w:w="6379" w:type="dxa"/>
            <w:gridSpan w:val="2"/>
            <w:shd w:val="clear" w:color="auto" w:fill="auto"/>
          </w:tcPr>
          <w:p w:rsidR="001F2A65" w:rsidRPr="00CF7C4F" w:rsidRDefault="001F2A65" w:rsidP="00CF7C4F">
            <w:pPr>
              <w:pStyle w:val="a3"/>
              <w:jc w:val="both"/>
              <w:rPr>
                <w:sz w:val="24"/>
                <w:szCs w:val="24"/>
              </w:rPr>
            </w:pPr>
            <w:r w:rsidRPr="00CF7C4F">
              <w:rPr>
                <w:sz w:val="24"/>
                <w:szCs w:val="24"/>
              </w:rPr>
              <w:t xml:space="preserve">Основным причинам, препятствующим выстраиванию                 в большинстве муниципальных районов и городских округов края эффективной деятельности по выявлению и </w:t>
            </w:r>
            <w:r w:rsidRPr="00CF7C4F">
              <w:rPr>
                <w:sz w:val="24"/>
                <w:szCs w:val="24"/>
              </w:rPr>
              <w:lastRenderedPageBreak/>
              <w:t>организации индивидуальной профилактической работы с несовершеннолетними, употребляющими ПАВ, относятся:</w:t>
            </w:r>
          </w:p>
          <w:p w:rsidR="001F2A65" w:rsidRPr="00CF7C4F" w:rsidRDefault="001F2A65" w:rsidP="00CF7C4F">
            <w:pPr>
              <w:pStyle w:val="a3"/>
              <w:jc w:val="both"/>
              <w:rPr>
                <w:sz w:val="24"/>
                <w:szCs w:val="24"/>
              </w:rPr>
            </w:pPr>
            <w:r w:rsidRPr="00CF7C4F">
              <w:rPr>
                <w:sz w:val="24"/>
                <w:szCs w:val="24"/>
              </w:rPr>
              <w:t>1)</w:t>
            </w:r>
            <w:r w:rsidRPr="00CF7C4F">
              <w:rPr>
                <w:sz w:val="24"/>
                <w:szCs w:val="24"/>
              </w:rPr>
              <w:tab/>
              <w:t xml:space="preserve">отсутствие организации своевременного выявления несовершеннолетних, склонных к употреблению ПАВ, низкая вовлеченность населения и активной общественности в эту деятельность, в том числе связанных с информированием о фактах реализации алкогольной продукции несовершеннолетним; </w:t>
            </w:r>
          </w:p>
          <w:p w:rsidR="001F2A65" w:rsidRPr="00CF7C4F" w:rsidRDefault="001F2A65" w:rsidP="00CF7C4F">
            <w:pPr>
              <w:pStyle w:val="a3"/>
              <w:jc w:val="both"/>
              <w:rPr>
                <w:sz w:val="24"/>
                <w:szCs w:val="24"/>
              </w:rPr>
            </w:pPr>
            <w:r w:rsidRPr="00CF7C4F">
              <w:rPr>
                <w:sz w:val="24"/>
                <w:szCs w:val="24"/>
              </w:rPr>
              <w:t>2)</w:t>
            </w:r>
            <w:r w:rsidRPr="00CF7C4F">
              <w:rPr>
                <w:sz w:val="24"/>
                <w:szCs w:val="24"/>
              </w:rPr>
              <w:tab/>
              <w:t>несвоевременное информирование о фактах употребления несовершеннолетними ПАВ и совершении ими правонарушений в состоянии алкогольного и наркотического опьянения;</w:t>
            </w:r>
          </w:p>
          <w:p w:rsidR="001F2A65" w:rsidRPr="00CF7C4F" w:rsidRDefault="001F2A65" w:rsidP="00CF7C4F">
            <w:pPr>
              <w:pStyle w:val="a3"/>
              <w:jc w:val="both"/>
              <w:rPr>
                <w:sz w:val="24"/>
                <w:szCs w:val="24"/>
              </w:rPr>
            </w:pPr>
            <w:r w:rsidRPr="00CF7C4F">
              <w:rPr>
                <w:sz w:val="24"/>
                <w:szCs w:val="24"/>
              </w:rPr>
              <w:t>3)</w:t>
            </w:r>
            <w:r w:rsidRPr="00CF7C4F">
              <w:rPr>
                <w:sz w:val="24"/>
                <w:szCs w:val="24"/>
              </w:rPr>
              <w:tab/>
              <w:t>непринятие комиссиями и иными органами и учреждениями системы профилактики необходимых мер по выявлению и устранению недостатков в организации индивидуальной профилактической работы с несовершеннолетними, употребляющими ПАВ, а также допускающими правонарушения в состоянии алкогольного и наркотич</w:t>
            </w:r>
            <w:r w:rsidR="007F71A9" w:rsidRPr="00CF7C4F">
              <w:rPr>
                <w:sz w:val="24"/>
                <w:szCs w:val="24"/>
              </w:rPr>
              <w:t>еского опьянения, недостаточное взаимодействие</w:t>
            </w:r>
            <w:r w:rsidRPr="00CF7C4F">
              <w:rPr>
                <w:sz w:val="24"/>
                <w:szCs w:val="24"/>
              </w:rPr>
              <w:t xml:space="preserve"> с медицинскими организациями. </w:t>
            </w:r>
          </w:p>
          <w:p w:rsidR="00EF4658" w:rsidRPr="00CF7C4F" w:rsidRDefault="00EF78A2" w:rsidP="00CF7C4F">
            <w:pPr>
              <w:pStyle w:val="a3"/>
              <w:jc w:val="both"/>
              <w:rPr>
                <w:sz w:val="24"/>
                <w:szCs w:val="24"/>
              </w:rPr>
            </w:pPr>
            <w:r w:rsidRPr="00CF7C4F">
              <w:rPr>
                <w:sz w:val="24"/>
                <w:szCs w:val="24"/>
              </w:rPr>
              <w:t xml:space="preserve">По данным краевого мониторинга </w:t>
            </w:r>
            <w:r w:rsidR="001F2A65" w:rsidRPr="00CF7C4F">
              <w:rPr>
                <w:sz w:val="24"/>
                <w:szCs w:val="24"/>
              </w:rPr>
              <w:t xml:space="preserve">за 2016 год в более чем в 25 муниципальных районах, в их числе: Абанский, Ачинский, Березовский, Боготольский, Большемуртинский, Казачинский, Ирбейский, Курагинский, Мотыгинский, Новоселовский, Партизанский, Пировский,  Северо-Енисейский, Уярский, Тасеевский районы, п. Кедровый не организовано должное выявление </w:t>
            </w:r>
            <w:r w:rsidRPr="00CF7C4F">
              <w:rPr>
                <w:sz w:val="24"/>
                <w:szCs w:val="24"/>
              </w:rPr>
              <w:t>несовершеннолетних, употребляющих наркотические, токсические вещест</w:t>
            </w:r>
            <w:r w:rsidR="001F2A65" w:rsidRPr="00CF7C4F">
              <w:rPr>
                <w:sz w:val="24"/>
                <w:szCs w:val="24"/>
              </w:rPr>
              <w:t>ва, спиртосодержащую продукцию.</w:t>
            </w:r>
          </w:p>
          <w:p w:rsidR="001F2A65" w:rsidRPr="00CF7C4F" w:rsidRDefault="001F2A65" w:rsidP="00CF7C4F">
            <w:pPr>
              <w:pStyle w:val="a3"/>
              <w:jc w:val="both"/>
              <w:rPr>
                <w:sz w:val="24"/>
                <w:szCs w:val="24"/>
              </w:rPr>
            </w:pPr>
            <w:r w:rsidRPr="00CF7C4F">
              <w:rPr>
                <w:sz w:val="24"/>
                <w:szCs w:val="24"/>
              </w:rPr>
              <w:t xml:space="preserve">Отрицательный результат в организации профилактики антиобщественных действий, в том числе употребления ПАВ, </w:t>
            </w:r>
            <w:proofErr w:type="gramStart"/>
            <w:r w:rsidRPr="00CF7C4F">
              <w:rPr>
                <w:sz w:val="24"/>
                <w:szCs w:val="24"/>
              </w:rPr>
              <w:t>согласно оценки</w:t>
            </w:r>
            <w:proofErr w:type="gramEnd"/>
            <w:r w:rsidRPr="00CF7C4F">
              <w:rPr>
                <w:sz w:val="24"/>
                <w:szCs w:val="24"/>
              </w:rPr>
              <w:t xml:space="preserve"> эффективности деятельности с учетом показателя: «Доля несовершеннолетних, находящихся в социально опасном положении, систематически совершающих антиобщественные  действия, в общем количестве несовершеннолетних, находящихся в социально опасном положении</w:t>
            </w:r>
            <w:proofErr w:type="gramStart"/>
            <w:r w:rsidRPr="00CF7C4F">
              <w:rPr>
                <w:sz w:val="24"/>
                <w:szCs w:val="24"/>
              </w:rPr>
              <w:t>»о</w:t>
            </w:r>
            <w:proofErr w:type="gramEnd"/>
            <w:r w:rsidRPr="00CF7C4F">
              <w:rPr>
                <w:sz w:val="24"/>
                <w:szCs w:val="24"/>
              </w:rPr>
              <w:t xml:space="preserve">тмечен                         </w:t>
            </w:r>
            <w:r w:rsidRPr="00CF7C4F">
              <w:rPr>
                <w:sz w:val="24"/>
                <w:szCs w:val="24"/>
              </w:rPr>
              <w:lastRenderedPageBreak/>
              <w:t>в Кировском районе г. Красноярска, г. Боготоле, Бирилюсском, Богучанском, Большемуртинском, Каратузском, Курагинском районах, п. Кедровом, п. Ванавары.</w:t>
            </w:r>
          </w:p>
          <w:p w:rsidR="001F2A65" w:rsidRPr="00CF7C4F" w:rsidRDefault="001F2A65" w:rsidP="00CF7C4F">
            <w:pPr>
              <w:pStyle w:val="a3"/>
              <w:jc w:val="both"/>
              <w:rPr>
                <w:sz w:val="24"/>
                <w:szCs w:val="24"/>
              </w:rPr>
            </w:pPr>
            <w:proofErr w:type="gramStart"/>
            <w:r w:rsidRPr="00CF7C4F">
              <w:rPr>
                <w:sz w:val="24"/>
                <w:szCs w:val="24"/>
              </w:rPr>
              <w:t>По итогам 2016 года рост количества несовершеннолетних, совершивших преступления в состоянии алкогольного, наркотического, токсического опьянения отмечен в 18 территориях, из них наибольший в г. Канске и Канском районе (с 11 до 27), г. Лесосибирске (с 8 до 14), Ужурском (с 4 до 7), г. Красноярске (с 35 до 39), Большемуртинском (с 1 до 4), Манском (с 1 до 5), Дзержинском</w:t>
            </w:r>
            <w:proofErr w:type="gramEnd"/>
            <w:r w:rsidRPr="00CF7C4F">
              <w:rPr>
                <w:sz w:val="24"/>
                <w:szCs w:val="24"/>
              </w:rPr>
              <w:t xml:space="preserve"> (с 2 до 6), Нижнеингашском (с 0 до 4), Уярском (с 1 до 4).</w:t>
            </w:r>
          </w:p>
        </w:tc>
        <w:tc>
          <w:tcPr>
            <w:tcW w:w="7938" w:type="dxa"/>
            <w:shd w:val="clear" w:color="auto" w:fill="auto"/>
          </w:tcPr>
          <w:p w:rsidR="007F71A9" w:rsidRPr="00CF7C4F" w:rsidRDefault="007F71A9" w:rsidP="00CF7C4F">
            <w:pPr>
              <w:pStyle w:val="a3"/>
              <w:numPr>
                <w:ilvl w:val="0"/>
                <w:numId w:val="12"/>
              </w:numPr>
              <w:ind w:left="0" w:firstLine="360"/>
              <w:jc w:val="both"/>
              <w:rPr>
                <w:sz w:val="24"/>
                <w:szCs w:val="24"/>
              </w:rPr>
            </w:pPr>
            <w:r w:rsidRPr="00CF7C4F">
              <w:rPr>
                <w:sz w:val="24"/>
                <w:szCs w:val="24"/>
              </w:rPr>
              <w:lastRenderedPageBreak/>
              <w:t xml:space="preserve">В целях координации и повышения эффективности межведомственного взаимодействия разработать и утвердить Комплексный план действий, направленных на совершенствование </w:t>
            </w:r>
            <w:r w:rsidRPr="00CF7C4F">
              <w:rPr>
                <w:sz w:val="24"/>
                <w:szCs w:val="24"/>
              </w:rPr>
              <w:lastRenderedPageBreak/>
              <w:t xml:space="preserve">профилактики употребления несовершеннолетними психоактивных веществ и совершения ими правонарушений и антиобщественных в состоянии алкогольного или наркотического опьянения (далее – Комплексный план); </w:t>
            </w:r>
          </w:p>
          <w:p w:rsidR="00EF4658" w:rsidRPr="00CF7C4F" w:rsidRDefault="007F71A9" w:rsidP="00CF7C4F">
            <w:pPr>
              <w:pStyle w:val="a3"/>
              <w:numPr>
                <w:ilvl w:val="0"/>
                <w:numId w:val="12"/>
              </w:numPr>
              <w:ind w:left="0" w:firstLine="360"/>
              <w:jc w:val="both"/>
              <w:rPr>
                <w:sz w:val="24"/>
                <w:szCs w:val="24"/>
              </w:rPr>
            </w:pPr>
            <w:r w:rsidRPr="00CF7C4F">
              <w:rPr>
                <w:sz w:val="24"/>
                <w:szCs w:val="24"/>
              </w:rPr>
              <w:t xml:space="preserve">Обеспечить мониторинг результатов реализации Комплексного плана </w:t>
            </w:r>
            <w:r w:rsidR="00EF78A2" w:rsidRPr="00CF7C4F">
              <w:rPr>
                <w:sz w:val="24"/>
                <w:szCs w:val="24"/>
              </w:rPr>
              <w:t>План по профилактике ПАВ</w:t>
            </w:r>
            <w:r w:rsidR="00F109F7" w:rsidRPr="00CF7C4F">
              <w:rPr>
                <w:sz w:val="24"/>
                <w:szCs w:val="24"/>
              </w:rPr>
              <w:t>;</w:t>
            </w:r>
          </w:p>
          <w:p w:rsidR="00F109F7" w:rsidRPr="00CF7C4F" w:rsidRDefault="00F109F7" w:rsidP="00CF7C4F">
            <w:pPr>
              <w:pStyle w:val="a3"/>
              <w:numPr>
                <w:ilvl w:val="0"/>
                <w:numId w:val="12"/>
              </w:numPr>
              <w:ind w:left="0" w:firstLine="360"/>
              <w:jc w:val="both"/>
              <w:rPr>
                <w:sz w:val="24"/>
                <w:szCs w:val="24"/>
              </w:rPr>
            </w:pPr>
            <w:r w:rsidRPr="00CF7C4F">
              <w:rPr>
                <w:sz w:val="24"/>
                <w:szCs w:val="24"/>
              </w:rPr>
              <w:t>По линии ведомств (ОВД, органы и учреждения здравоохранения, органы управления образованием и образовательные организации и т.д.) провести анализ причин несвоевременного информирования о фактах употребления несовершеннолетними ПАВ и совершении ими правонарушений в состоянии алкогольного и наркотического опьянения в муниципальные комиссии и иные компетентные субъекты профилактики с целью организации ИПР. Принять меры по их устранению.</w:t>
            </w:r>
          </w:p>
          <w:p w:rsidR="004762A7" w:rsidRPr="00CF7C4F" w:rsidRDefault="004762A7" w:rsidP="00CF7C4F">
            <w:pPr>
              <w:pStyle w:val="a3"/>
              <w:numPr>
                <w:ilvl w:val="0"/>
                <w:numId w:val="12"/>
              </w:numPr>
              <w:ind w:left="0" w:firstLine="360"/>
              <w:jc w:val="both"/>
              <w:rPr>
                <w:sz w:val="24"/>
                <w:szCs w:val="24"/>
              </w:rPr>
            </w:pPr>
            <w:r w:rsidRPr="00CF7C4F">
              <w:rPr>
                <w:sz w:val="24"/>
                <w:szCs w:val="24"/>
              </w:rPr>
              <w:t>Разработать алгоритм межведомственного взаимодействия при решении вопроса о помещении несовершеннолетних в государственные учреждения для детей-сирот и детей, оставшихся без попечения родителей в случаях, когда подросток имеет остаточное действие психоактивных веще</w:t>
            </w:r>
            <w:proofErr w:type="gramStart"/>
            <w:r w:rsidRPr="00CF7C4F">
              <w:rPr>
                <w:sz w:val="24"/>
                <w:szCs w:val="24"/>
              </w:rPr>
              <w:t>ств пр</w:t>
            </w:r>
            <w:proofErr w:type="gramEnd"/>
            <w:r w:rsidRPr="00CF7C4F">
              <w:rPr>
                <w:sz w:val="24"/>
                <w:szCs w:val="24"/>
              </w:rPr>
              <w:t>и этом в медицинской помощи не нуждается, так как в состоянии опьянения не находится.</w:t>
            </w:r>
          </w:p>
          <w:p w:rsidR="00F109F7" w:rsidRPr="00CF7C4F" w:rsidRDefault="00F109F7" w:rsidP="00CF7C4F">
            <w:pPr>
              <w:pStyle w:val="a3"/>
              <w:jc w:val="both"/>
              <w:rPr>
                <w:sz w:val="24"/>
                <w:szCs w:val="24"/>
              </w:rPr>
            </w:pPr>
          </w:p>
        </w:tc>
      </w:tr>
      <w:tr w:rsidR="00EF4658" w:rsidRPr="00CF7C4F" w:rsidTr="00CF7C4F">
        <w:tc>
          <w:tcPr>
            <w:tcW w:w="851" w:type="dxa"/>
            <w:shd w:val="clear" w:color="auto" w:fill="auto"/>
          </w:tcPr>
          <w:p w:rsidR="00EF4658" w:rsidRPr="00CF7C4F" w:rsidRDefault="00EF4658" w:rsidP="001111D6">
            <w:pPr>
              <w:pStyle w:val="a3"/>
              <w:rPr>
                <w:sz w:val="24"/>
                <w:szCs w:val="24"/>
              </w:rPr>
            </w:pPr>
          </w:p>
        </w:tc>
        <w:tc>
          <w:tcPr>
            <w:tcW w:w="14317" w:type="dxa"/>
            <w:gridSpan w:val="3"/>
            <w:shd w:val="clear" w:color="auto" w:fill="auto"/>
          </w:tcPr>
          <w:p w:rsidR="00EF4658" w:rsidRPr="00CF7C4F" w:rsidRDefault="00EF4658" w:rsidP="00CF7C4F">
            <w:pPr>
              <w:pStyle w:val="a3"/>
              <w:jc w:val="both"/>
              <w:rPr>
                <w:sz w:val="24"/>
                <w:szCs w:val="24"/>
              </w:rPr>
            </w:pPr>
            <w:r w:rsidRPr="00CF7C4F">
              <w:rPr>
                <w:b/>
                <w:szCs w:val="28"/>
              </w:rPr>
              <w:t>Организация ИПР с несовершеннолетними и семьями, находящимися в СОП</w:t>
            </w:r>
          </w:p>
        </w:tc>
      </w:tr>
      <w:tr w:rsidR="00EF4658" w:rsidRPr="00CF7C4F" w:rsidTr="00CF7C4F">
        <w:tc>
          <w:tcPr>
            <w:tcW w:w="851" w:type="dxa"/>
            <w:shd w:val="clear" w:color="auto" w:fill="auto"/>
          </w:tcPr>
          <w:p w:rsidR="00EF4658" w:rsidRPr="00CF7C4F" w:rsidRDefault="00EF4658" w:rsidP="00CF7C4F">
            <w:pPr>
              <w:pStyle w:val="a3"/>
              <w:numPr>
                <w:ilvl w:val="0"/>
                <w:numId w:val="1"/>
              </w:numPr>
              <w:ind w:left="0" w:firstLine="0"/>
              <w:rPr>
                <w:sz w:val="24"/>
                <w:szCs w:val="24"/>
              </w:rPr>
            </w:pPr>
          </w:p>
        </w:tc>
        <w:tc>
          <w:tcPr>
            <w:tcW w:w="6237" w:type="dxa"/>
            <w:shd w:val="clear" w:color="auto" w:fill="auto"/>
          </w:tcPr>
          <w:p w:rsidR="00EF4658" w:rsidRPr="00CF7C4F" w:rsidRDefault="000259DE" w:rsidP="00CF7C4F">
            <w:pPr>
              <w:pStyle w:val="a3"/>
              <w:jc w:val="both"/>
              <w:rPr>
                <w:sz w:val="24"/>
                <w:szCs w:val="24"/>
              </w:rPr>
            </w:pPr>
            <w:r w:rsidRPr="00CF7C4F">
              <w:rPr>
                <w:sz w:val="24"/>
                <w:szCs w:val="24"/>
              </w:rPr>
              <w:t>С</w:t>
            </w:r>
            <w:r w:rsidR="00EF4658" w:rsidRPr="00CF7C4F">
              <w:rPr>
                <w:sz w:val="24"/>
                <w:szCs w:val="24"/>
              </w:rPr>
              <w:t>охраняются отдельные недостатки в координации межведомственной работы по предупреждению правонарушений несовершеннолетних и с их участием, обусловленные в большей степени ведомственными подходами.</w:t>
            </w:r>
          </w:p>
          <w:p w:rsidR="00EF4658" w:rsidRPr="00CF7C4F" w:rsidRDefault="00227AB6" w:rsidP="00CF7C4F">
            <w:pPr>
              <w:pStyle w:val="a3"/>
              <w:jc w:val="both"/>
              <w:rPr>
                <w:sz w:val="24"/>
                <w:szCs w:val="24"/>
              </w:rPr>
            </w:pPr>
            <w:r w:rsidRPr="00CF7C4F">
              <w:rPr>
                <w:sz w:val="24"/>
                <w:szCs w:val="24"/>
              </w:rPr>
              <w:t>Н</w:t>
            </w:r>
            <w:r w:rsidR="00EF4658" w:rsidRPr="00CF7C4F">
              <w:rPr>
                <w:sz w:val="24"/>
                <w:szCs w:val="24"/>
              </w:rPr>
              <w:t>е отлажены механизмы своевременного информирования правоохранительными органами (ПДН) муниципальных комиссий о совершении несовершеннолетними преступлениях и иных общественно опасных деяниях.</w:t>
            </w:r>
          </w:p>
          <w:p w:rsidR="004762A7" w:rsidRPr="00CF7C4F" w:rsidRDefault="00227AB6" w:rsidP="00CF7C4F">
            <w:pPr>
              <w:pStyle w:val="a3"/>
              <w:jc w:val="both"/>
              <w:rPr>
                <w:sz w:val="24"/>
                <w:szCs w:val="24"/>
              </w:rPr>
            </w:pPr>
            <w:r w:rsidRPr="00CF7C4F">
              <w:rPr>
                <w:sz w:val="24"/>
                <w:szCs w:val="24"/>
              </w:rPr>
              <w:t>С</w:t>
            </w:r>
            <w:r w:rsidR="00EF4658" w:rsidRPr="00CF7C4F">
              <w:rPr>
                <w:sz w:val="24"/>
                <w:szCs w:val="24"/>
              </w:rPr>
              <w:t>лабо привлекаются к работе с подростками общественные организации, ориентированные на ок</w:t>
            </w:r>
            <w:r w:rsidR="004762A7" w:rsidRPr="00CF7C4F">
              <w:rPr>
                <w:sz w:val="24"/>
                <w:szCs w:val="24"/>
              </w:rPr>
              <w:t>азание реабилитационной помощи.</w:t>
            </w:r>
          </w:p>
          <w:p w:rsidR="00C86C5D" w:rsidRPr="00CF7C4F" w:rsidRDefault="00C86C5D" w:rsidP="00CF7C4F">
            <w:pPr>
              <w:pStyle w:val="a3"/>
              <w:jc w:val="both"/>
              <w:rPr>
                <w:sz w:val="24"/>
                <w:szCs w:val="24"/>
              </w:rPr>
            </w:pPr>
            <w:r w:rsidRPr="00CF7C4F">
              <w:rPr>
                <w:sz w:val="24"/>
                <w:szCs w:val="24"/>
              </w:rPr>
              <w:t>Допускаются факты несвоевременной постановки на учет несовершеннолетних и семей, находящихся в социально опасном положении, и их преждевременного снятия с такого учета.</w:t>
            </w:r>
          </w:p>
          <w:p w:rsidR="00C86C5D" w:rsidRPr="00CF7C4F" w:rsidRDefault="00C86C5D" w:rsidP="00CF7C4F">
            <w:pPr>
              <w:pStyle w:val="a3"/>
              <w:jc w:val="both"/>
              <w:rPr>
                <w:sz w:val="24"/>
                <w:szCs w:val="24"/>
              </w:rPr>
            </w:pPr>
            <w:r w:rsidRPr="00CF7C4F">
              <w:rPr>
                <w:sz w:val="24"/>
                <w:szCs w:val="24"/>
              </w:rPr>
              <w:t>Кроме этого, к числу наиболее характерных недостатков относятся:</w:t>
            </w:r>
          </w:p>
          <w:p w:rsidR="00C86C5D" w:rsidRPr="00CF7C4F" w:rsidRDefault="00C86C5D" w:rsidP="00CF7C4F">
            <w:pPr>
              <w:pStyle w:val="a3"/>
              <w:jc w:val="both"/>
              <w:rPr>
                <w:sz w:val="24"/>
                <w:szCs w:val="24"/>
              </w:rPr>
            </w:pPr>
            <w:r w:rsidRPr="00CF7C4F">
              <w:rPr>
                <w:sz w:val="24"/>
                <w:szCs w:val="24"/>
              </w:rPr>
              <w:t>бездействие субъектов системы профилактики по вопросам своевременного выявления детско-семейного неблагополучия в семьях, повлекшее тяжкие последствия для несовершеннолетних;</w:t>
            </w:r>
          </w:p>
          <w:p w:rsidR="00C86C5D" w:rsidRPr="00CF7C4F" w:rsidRDefault="00C86C5D" w:rsidP="00CF7C4F">
            <w:pPr>
              <w:pStyle w:val="a3"/>
              <w:jc w:val="both"/>
              <w:rPr>
                <w:sz w:val="24"/>
                <w:szCs w:val="24"/>
              </w:rPr>
            </w:pPr>
            <w:r w:rsidRPr="00CF7C4F">
              <w:rPr>
                <w:sz w:val="24"/>
                <w:szCs w:val="24"/>
              </w:rPr>
              <w:lastRenderedPageBreak/>
              <w:t xml:space="preserve">низкая активность органов и учреждений системы профилактики в вопросах выявления несовершеннолетних и семей, находящихся </w:t>
            </w:r>
          </w:p>
          <w:p w:rsidR="00C86C5D" w:rsidRPr="00CF7C4F" w:rsidRDefault="00C86C5D" w:rsidP="00CF7C4F">
            <w:pPr>
              <w:pStyle w:val="a3"/>
              <w:jc w:val="both"/>
              <w:rPr>
                <w:sz w:val="24"/>
                <w:szCs w:val="24"/>
              </w:rPr>
            </w:pPr>
            <w:r w:rsidRPr="00CF7C4F">
              <w:rPr>
                <w:sz w:val="24"/>
                <w:szCs w:val="24"/>
              </w:rPr>
              <w:t>в социально опасном положении;</w:t>
            </w:r>
          </w:p>
          <w:p w:rsidR="00C86C5D" w:rsidRPr="00CF7C4F" w:rsidRDefault="00C86C5D" w:rsidP="00CF7C4F">
            <w:pPr>
              <w:pStyle w:val="a3"/>
              <w:jc w:val="both"/>
              <w:rPr>
                <w:sz w:val="24"/>
                <w:szCs w:val="24"/>
              </w:rPr>
            </w:pPr>
            <w:r w:rsidRPr="00CF7C4F">
              <w:rPr>
                <w:sz w:val="24"/>
                <w:szCs w:val="24"/>
              </w:rPr>
              <w:t>отсутствие фактического контроля территориальных комиссий за реализацией мероприятий ИПР несовершеннолетних, находящихся в социально опасном положении</w:t>
            </w:r>
          </w:p>
          <w:p w:rsidR="00C86C5D" w:rsidRPr="00CF7C4F" w:rsidRDefault="00C86C5D" w:rsidP="00CF7C4F">
            <w:pPr>
              <w:pStyle w:val="a3"/>
              <w:jc w:val="both"/>
              <w:rPr>
                <w:sz w:val="24"/>
                <w:szCs w:val="24"/>
              </w:rPr>
            </w:pPr>
          </w:p>
        </w:tc>
        <w:tc>
          <w:tcPr>
            <w:tcW w:w="8080" w:type="dxa"/>
            <w:gridSpan w:val="2"/>
            <w:shd w:val="clear" w:color="auto" w:fill="auto"/>
          </w:tcPr>
          <w:p w:rsidR="00C86C5D" w:rsidRPr="00CF7C4F" w:rsidRDefault="00C86C5D" w:rsidP="00CF7C4F">
            <w:pPr>
              <w:pStyle w:val="a3"/>
              <w:numPr>
                <w:ilvl w:val="0"/>
                <w:numId w:val="14"/>
              </w:numPr>
              <w:ind w:left="34" w:firstLine="283"/>
              <w:jc w:val="both"/>
              <w:rPr>
                <w:sz w:val="24"/>
                <w:szCs w:val="24"/>
              </w:rPr>
            </w:pPr>
            <w:r w:rsidRPr="00CF7C4F">
              <w:rPr>
                <w:sz w:val="24"/>
                <w:szCs w:val="24"/>
              </w:rPr>
              <w:lastRenderedPageBreak/>
              <w:t xml:space="preserve">Рекомендовать главам муниципальных образований края </w:t>
            </w:r>
          </w:p>
          <w:p w:rsidR="00C86C5D" w:rsidRPr="00CF7C4F" w:rsidRDefault="00C86C5D" w:rsidP="00CF7C4F">
            <w:pPr>
              <w:pStyle w:val="a3"/>
              <w:ind w:left="34"/>
              <w:jc w:val="both"/>
              <w:rPr>
                <w:sz w:val="24"/>
                <w:szCs w:val="24"/>
              </w:rPr>
            </w:pPr>
            <w:proofErr w:type="gramStart"/>
            <w:r w:rsidRPr="00CF7C4F">
              <w:rPr>
                <w:sz w:val="24"/>
                <w:szCs w:val="24"/>
              </w:rPr>
              <w:t>в соответствии с п. 13 постановления Правительства Российской Федерации от 06.11.2013 № 995 «Об утверждении Примерного положения о комиссиях по делам несовершеннолетних и защите их прав» (в части возложения персональной ответственности за организацию работы муниципальных комиссий на председателя) активизировать деятельность председателей муниципальных комиссий по реализации возложенных государственных полномочий и достижению положительных показателей работы в сфере профилактики безнадзорности и правонарушений несовершеннолетних по</w:t>
            </w:r>
            <w:proofErr w:type="gramEnd"/>
            <w:r w:rsidRPr="00CF7C4F">
              <w:rPr>
                <w:sz w:val="24"/>
                <w:szCs w:val="24"/>
              </w:rPr>
              <w:t xml:space="preserve"> итогам 2017 года.</w:t>
            </w:r>
          </w:p>
          <w:p w:rsidR="000259DE" w:rsidRPr="00CF7C4F" w:rsidRDefault="000259DE" w:rsidP="00CF7C4F">
            <w:pPr>
              <w:pStyle w:val="a3"/>
              <w:numPr>
                <w:ilvl w:val="0"/>
                <w:numId w:val="14"/>
              </w:numPr>
              <w:ind w:left="34" w:firstLine="283"/>
              <w:jc w:val="both"/>
              <w:rPr>
                <w:sz w:val="24"/>
                <w:szCs w:val="24"/>
              </w:rPr>
            </w:pPr>
            <w:r w:rsidRPr="00CF7C4F">
              <w:rPr>
                <w:sz w:val="24"/>
                <w:szCs w:val="24"/>
              </w:rPr>
              <w:t>Руководителям органов и учреждений системы профилактики, действующих на территории муниципального образования, в случае установления обстоятельств, свидетельствующих о необоснованности снятия с учета несовершеннолетних и семей, находящихся в социально опасном положении, предусмотреть ответственность специалистов, подготовивших соответствующий пакет документов.</w:t>
            </w:r>
          </w:p>
          <w:p w:rsidR="00EF4658" w:rsidRPr="00CF7C4F" w:rsidRDefault="000259DE" w:rsidP="00CF7C4F">
            <w:pPr>
              <w:pStyle w:val="a3"/>
              <w:numPr>
                <w:ilvl w:val="0"/>
                <w:numId w:val="14"/>
              </w:numPr>
              <w:ind w:left="34" w:firstLine="283"/>
              <w:jc w:val="both"/>
              <w:rPr>
                <w:sz w:val="24"/>
                <w:szCs w:val="24"/>
              </w:rPr>
            </w:pPr>
            <w:r w:rsidRPr="00CF7C4F">
              <w:rPr>
                <w:sz w:val="24"/>
                <w:szCs w:val="24"/>
              </w:rPr>
              <w:t>Рекомендовать активно взаимодействовать с НКО и иными профильными общественными организациями, осуществляющими деятельность в сфере профилактики безнадзорности, правонарушений и иных антиобщественных действий. Реестр таких организаций размещен на офицальном портале «Красноярский край»</w:t>
            </w:r>
          </w:p>
          <w:p w:rsidR="00FF0CF4" w:rsidRPr="00CF7C4F" w:rsidRDefault="00FF0CF4" w:rsidP="00CF7C4F">
            <w:pPr>
              <w:pStyle w:val="a3"/>
              <w:ind w:left="34"/>
              <w:jc w:val="both"/>
              <w:rPr>
                <w:sz w:val="24"/>
                <w:szCs w:val="24"/>
              </w:rPr>
            </w:pPr>
          </w:p>
        </w:tc>
      </w:tr>
      <w:tr w:rsidR="00EF4658" w:rsidRPr="00CF7C4F" w:rsidTr="00CF7C4F">
        <w:tc>
          <w:tcPr>
            <w:tcW w:w="851" w:type="dxa"/>
            <w:shd w:val="clear" w:color="auto" w:fill="auto"/>
          </w:tcPr>
          <w:p w:rsidR="00EF4658" w:rsidRPr="00CF7C4F" w:rsidRDefault="00EF4658" w:rsidP="00CF7C4F">
            <w:pPr>
              <w:pStyle w:val="a3"/>
              <w:numPr>
                <w:ilvl w:val="0"/>
                <w:numId w:val="1"/>
              </w:numPr>
              <w:ind w:left="0" w:firstLine="0"/>
              <w:rPr>
                <w:sz w:val="24"/>
                <w:szCs w:val="24"/>
              </w:rPr>
            </w:pPr>
          </w:p>
        </w:tc>
        <w:tc>
          <w:tcPr>
            <w:tcW w:w="6237" w:type="dxa"/>
            <w:shd w:val="clear" w:color="auto" w:fill="auto"/>
          </w:tcPr>
          <w:p w:rsidR="00EF4658" w:rsidRPr="00CF7C4F" w:rsidRDefault="00EF4658" w:rsidP="00CF7C4F">
            <w:pPr>
              <w:pStyle w:val="a3"/>
              <w:ind w:firstLine="255"/>
              <w:jc w:val="both"/>
              <w:rPr>
                <w:sz w:val="24"/>
                <w:szCs w:val="24"/>
              </w:rPr>
            </w:pPr>
            <w:r w:rsidRPr="00CF7C4F">
              <w:rPr>
                <w:sz w:val="24"/>
                <w:szCs w:val="24"/>
              </w:rPr>
              <w:t>В индивидуальной профилактической работе с несовершеннолетними с правонарушающим поведением и (или) вступившими в конфликт с законом недостаточно задействован ресурс муниципальных молодежных центров, в том числе действующих на их базе служб профилактики Территории:</w:t>
            </w:r>
          </w:p>
          <w:p w:rsidR="004762A7" w:rsidRPr="00CF7C4F" w:rsidRDefault="00EF4658" w:rsidP="00CF7C4F">
            <w:pPr>
              <w:pStyle w:val="a3"/>
              <w:ind w:firstLine="255"/>
              <w:jc w:val="both"/>
              <w:rPr>
                <w:sz w:val="24"/>
                <w:szCs w:val="24"/>
              </w:rPr>
            </w:pPr>
            <w:r w:rsidRPr="00CF7C4F">
              <w:rPr>
                <w:sz w:val="24"/>
                <w:szCs w:val="24"/>
              </w:rPr>
              <w:t>Сами службы зани</w:t>
            </w:r>
            <w:r w:rsidR="004762A7" w:rsidRPr="00CF7C4F">
              <w:rPr>
                <w:sz w:val="24"/>
                <w:szCs w:val="24"/>
              </w:rPr>
              <w:t>мают зачастую пассивную позицию в планировании и проведении мероприятий ИПР с несовершеннолетними, находящимися в СОП.</w:t>
            </w:r>
          </w:p>
          <w:p w:rsidR="00EF4658" w:rsidRPr="00CF7C4F" w:rsidRDefault="00EF4658" w:rsidP="00CF7C4F">
            <w:pPr>
              <w:pStyle w:val="a3"/>
              <w:ind w:firstLine="255"/>
              <w:jc w:val="both"/>
              <w:rPr>
                <w:sz w:val="24"/>
                <w:szCs w:val="24"/>
              </w:rPr>
            </w:pPr>
            <w:r w:rsidRPr="00CF7C4F">
              <w:rPr>
                <w:sz w:val="24"/>
                <w:szCs w:val="24"/>
              </w:rPr>
              <w:t>Об этом свидетельствуют невысокие результаты работы за 2016 год:</w:t>
            </w:r>
          </w:p>
          <w:p w:rsidR="00EF4658" w:rsidRPr="00CF7C4F" w:rsidRDefault="00EF4658" w:rsidP="00CF7C4F">
            <w:pPr>
              <w:pStyle w:val="a3"/>
              <w:ind w:firstLine="113"/>
              <w:jc w:val="both"/>
              <w:rPr>
                <w:sz w:val="24"/>
                <w:szCs w:val="24"/>
              </w:rPr>
            </w:pPr>
            <w:r w:rsidRPr="00CF7C4F">
              <w:rPr>
                <w:sz w:val="24"/>
                <w:szCs w:val="24"/>
              </w:rPr>
              <w:t xml:space="preserve">только </w:t>
            </w:r>
            <w:r w:rsidRPr="00CF7C4F">
              <w:rPr>
                <w:b/>
                <w:sz w:val="24"/>
                <w:szCs w:val="24"/>
              </w:rPr>
              <w:t>у 8,93%</w:t>
            </w:r>
            <w:r w:rsidRPr="00CF7C4F">
              <w:rPr>
                <w:sz w:val="24"/>
                <w:szCs w:val="24"/>
              </w:rPr>
              <w:t xml:space="preserve"> несовершеннолетних от 14 до 18 лет, находящихся в СОП, </w:t>
            </w:r>
            <w:r w:rsidRPr="00CF7C4F">
              <w:rPr>
                <w:sz w:val="24"/>
                <w:szCs w:val="24"/>
                <w:u w:val="single"/>
              </w:rPr>
              <w:t xml:space="preserve">«куратором случая» был специалист  </w:t>
            </w:r>
            <w:r w:rsidRPr="00CF7C4F">
              <w:rPr>
                <w:sz w:val="24"/>
                <w:szCs w:val="24"/>
              </w:rPr>
              <w:t>органов и учреждений по работе с молодежью</w:t>
            </w:r>
          </w:p>
          <w:p w:rsidR="00EF4658" w:rsidRPr="00CF7C4F" w:rsidRDefault="00EF4658" w:rsidP="00CF7C4F">
            <w:pPr>
              <w:pStyle w:val="a3"/>
              <w:ind w:firstLine="255"/>
              <w:jc w:val="both"/>
              <w:rPr>
                <w:sz w:val="24"/>
                <w:szCs w:val="24"/>
              </w:rPr>
            </w:pPr>
            <w:r w:rsidRPr="00CF7C4F">
              <w:rPr>
                <w:sz w:val="24"/>
                <w:szCs w:val="24"/>
              </w:rPr>
              <w:t xml:space="preserve">количество несовершеннолетних, </w:t>
            </w:r>
            <w:r w:rsidRPr="00CF7C4F">
              <w:rPr>
                <w:sz w:val="24"/>
                <w:szCs w:val="24"/>
                <w:u w:val="single"/>
              </w:rPr>
              <w:t>ставших постоянными участниками</w:t>
            </w:r>
            <w:r w:rsidRPr="00CF7C4F">
              <w:rPr>
                <w:sz w:val="24"/>
                <w:szCs w:val="24"/>
              </w:rPr>
              <w:t xml:space="preserve"> мероприятий молодежной политики/активом муниципальных штабов флагманских программ из числа несовершеннолетних  от 14 до 18 лет, состоящих на учете в муниципальной комиссии, в индивидуальные </w:t>
            </w:r>
            <w:proofErr w:type="gramStart"/>
            <w:r w:rsidRPr="00CF7C4F">
              <w:rPr>
                <w:sz w:val="24"/>
                <w:szCs w:val="24"/>
              </w:rPr>
              <w:t>программы</w:t>
            </w:r>
            <w:proofErr w:type="gramEnd"/>
            <w:r w:rsidRPr="00CF7C4F">
              <w:rPr>
                <w:sz w:val="24"/>
                <w:szCs w:val="24"/>
              </w:rPr>
              <w:t xml:space="preserve"> реабилитации которых включены мероприятия в сфере реализации молодежной политики составило </w:t>
            </w:r>
            <w:r w:rsidRPr="00CF7C4F">
              <w:rPr>
                <w:b/>
                <w:sz w:val="24"/>
                <w:szCs w:val="24"/>
              </w:rPr>
              <w:t>19,51%;</w:t>
            </w:r>
          </w:p>
          <w:p w:rsidR="00EF4658" w:rsidRPr="00CF7C4F" w:rsidRDefault="00EF4658" w:rsidP="00CF7C4F">
            <w:pPr>
              <w:pStyle w:val="a3"/>
              <w:ind w:firstLine="255"/>
              <w:jc w:val="both"/>
              <w:rPr>
                <w:sz w:val="24"/>
                <w:szCs w:val="24"/>
              </w:rPr>
            </w:pPr>
            <w:r w:rsidRPr="00CF7C4F">
              <w:rPr>
                <w:sz w:val="24"/>
                <w:szCs w:val="24"/>
              </w:rPr>
              <w:t xml:space="preserve">количество несовершеннолетних, </w:t>
            </w:r>
            <w:r w:rsidRPr="00CF7C4F">
              <w:rPr>
                <w:sz w:val="24"/>
                <w:szCs w:val="24"/>
                <w:u w:val="single"/>
              </w:rPr>
              <w:t>периодически посещающих</w:t>
            </w:r>
            <w:r w:rsidRPr="00CF7C4F">
              <w:rPr>
                <w:b/>
                <w:sz w:val="24"/>
                <w:szCs w:val="24"/>
              </w:rPr>
              <w:t xml:space="preserve"> </w:t>
            </w:r>
            <w:r w:rsidRPr="00CF7C4F">
              <w:rPr>
                <w:sz w:val="24"/>
                <w:szCs w:val="24"/>
              </w:rPr>
              <w:t xml:space="preserve">мероприятия молодежной политики из числа несовершеннолетних, за которыми «куратором случая» был назначен специалист  органов и учреждений по работе с молодежью, составило </w:t>
            </w:r>
            <w:r w:rsidRPr="00CF7C4F">
              <w:rPr>
                <w:b/>
                <w:sz w:val="24"/>
                <w:szCs w:val="24"/>
              </w:rPr>
              <w:t>56,6%.</w:t>
            </w:r>
          </w:p>
        </w:tc>
        <w:tc>
          <w:tcPr>
            <w:tcW w:w="8080" w:type="dxa"/>
            <w:gridSpan w:val="2"/>
            <w:shd w:val="clear" w:color="auto" w:fill="auto"/>
          </w:tcPr>
          <w:p w:rsidR="00D12202" w:rsidRPr="00CF7C4F" w:rsidRDefault="001111D6" w:rsidP="00CF7C4F">
            <w:pPr>
              <w:pStyle w:val="ab"/>
              <w:numPr>
                <w:ilvl w:val="0"/>
                <w:numId w:val="15"/>
              </w:numPr>
              <w:spacing w:line="240" w:lineRule="auto"/>
              <w:ind w:left="0" w:firstLine="317"/>
              <w:jc w:val="both"/>
              <w:rPr>
                <w:sz w:val="24"/>
                <w:szCs w:val="24"/>
              </w:rPr>
            </w:pPr>
            <w:r w:rsidRPr="00CF7C4F">
              <w:rPr>
                <w:sz w:val="24"/>
                <w:szCs w:val="24"/>
              </w:rPr>
              <w:t>О</w:t>
            </w:r>
            <w:r w:rsidR="00D12202" w:rsidRPr="00CF7C4F">
              <w:rPr>
                <w:sz w:val="24"/>
                <w:szCs w:val="24"/>
              </w:rPr>
              <w:t xml:space="preserve">беспечить в каждом случае привлечение специалистов органов и учреждений по работе с молодежью и служб профилактики, для  индивидуальной профилактической работы с несовершеннолетними, вступившими в конфликт с законом и находящимися в социально опасном положении. </w:t>
            </w:r>
          </w:p>
          <w:p w:rsidR="00EF4658" w:rsidRPr="00CF7C4F" w:rsidRDefault="00432AC2" w:rsidP="00CF7C4F">
            <w:pPr>
              <w:pStyle w:val="a3"/>
              <w:jc w:val="both"/>
              <w:rPr>
                <w:sz w:val="24"/>
                <w:szCs w:val="24"/>
              </w:rPr>
            </w:pPr>
            <w:r w:rsidRPr="00CF7C4F">
              <w:rPr>
                <w:sz w:val="24"/>
                <w:szCs w:val="24"/>
              </w:rPr>
              <w:t xml:space="preserve">3. Обобщить положительный опыт служб профилактики, созданных и действующих в рамках проекта </w:t>
            </w:r>
            <w:r w:rsidR="00FF0CF4" w:rsidRPr="00CF7C4F">
              <w:rPr>
                <w:sz w:val="24"/>
                <w:szCs w:val="24"/>
              </w:rPr>
              <w:t xml:space="preserve">«Службы профилактики» на базе учреждений по работе </w:t>
            </w:r>
            <w:r w:rsidRPr="00CF7C4F">
              <w:rPr>
                <w:sz w:val="24"/>
                <w:szCs w:val="24"/>
              </w:rPr>
              <w:t xml:space="preserve">с молодежью и направить его для применения в работе в муниципальные образования. </w:t>
            </w:r>
          </w:p>
          <w:p w:rsidR="00EF4658" w:rsidRPr="00CF7C4F" w:rsidRDefault="00EF4658" w:rsidP="00CF7C4F">
            <w:pPr>
              <w:pStyle w:val="a3"/>
              <w:jc w:val="both"/>
              <w:rPr>
                <w:sz w:val="24"/>
                <w:szCs w:val="24"/>
              </w:rPr>
            </w:pPr>
          </w:p>
          <w:p w:rsidR="00EF4658" w:rsidRPr="00CF7C4F" w:rsidRDefault="00EF4658" w:rsidP="00CF7C4F">
            <w:pPr>
              <w:pStyle w:val="a3"/>
              <w:jc w:val="both"/>
              <w:rPr>
                <w:sz w:val="24"/>
                <w:szCs w:val="24"/>
              </w:rPr>
            </w:pPr>
          </w:p>
        </w:tc>
      </w:tr>
      <w:tr w:rsidR="00EF4658" w:rsidRPr="00CF7C4F" w:rsidTr="00CF7C4F">
        <w:tc>
          <w:tcPr>
            <w:tcW w:w="851" w:type="dxa"/>
            <w:shd w:val="clear" w:color="auto" w:fill="auto"/>
          </w:tcPr>
          <w:p w:rsidR="00EF4658" w:rsidRPr="00CF7C4F" w:rsidRDefault="00EF4658" w:rsidP="00CF7C4F">
            <w:pPr>
              <w:pStyle w:val="a3"/>
              <w:numPr>
                <w:ilvl w:val="0"/>
                <w:numId w:val="1"/>
              </w:numPr>
              <w:ind w:left="0" w:firstLine="0"/>
            </w:pPr>
          </w:p>
        </w:tc>
        <w:tc>
          <w:tcPr>
            <w:tcW w:w="6237" w:type="dxa"/>
            <w:shd w:val="clear" w:color="auto" w:fill="auto"/>
          </w:tcPr>
          <w:p w:rsidR="00432AC2" w:rsidRPr="00CF7C4F" w:rsidRDefault="00432AC2" w:rsidP="00CF7C4F">
            <w:pPr>
              <w:pStyle w:val="a3"/>
              <w:jc w:val="both"/>
              <w:rPr>
                <w:sz w:val="24"/>
                <w:szCs w:val="24"/>
              </w:rPr>
            </w:pPr>
            <w:r w:rsidRPr="00CF7C4F">
              <w:rPr>
                <w:sz w:val="24"/>
                <w:szCs w:val="24"/>
              </w:rPr>
              <w:t xml:space="preserve">Выявлены в ходе межведомственных выездов </w:t>
            </w:r>
            <w:r w:rsidR="003E1129" w:rsidRPr="00CF7C4F">
              <w:rPr>
                <w:sz w:val="24"/>
                <w:szCs w:val="24"/>
              </w:rPr>
              <w:t xml:space="preserve">нарушения законодательства в сфере профилактики безнадзорности и правонарушений и существенные недостатки в организации профилактической работы с учащимися </w:t>
            </w:r>
          </w:p>
          <w:p w:rsidR="00432AC2" w:rsidRPr="00CF7C4F" w:rsidRDefault="00432AC2" w:rsidP="00CF7C4F">
            <w:pPr>
              <w:pStyle w:val="a3"/>
              <w:jc w:val="both"/>
              <w:rPr>
                <w:sz w:val="24"/>
                <w:szCs w:val="24"/>
              </w:rPr>
            </w:pPr>
            <w:r w:rsidRPr="00CF7C4F">
              <w:rPr>
                <w:sz w:val="24"/>
                <w:szCs w:val="24"/>
              </w:rPr>
              <w:t>в КГБУ «Ачинский колледж отраслевых технологий и бизнеса», Георгиевского филиала КГБ ПОУ «Канский техникум отраслевых технологий и сельского хозяйства».</w:t>
            </w:r>
          </w:p>
          <w:p w:rsidR="00EF4658" w:rsidRPr="00CF7C4F" w:rsidRDefault="00EF4658" w:rsidP="00CF7C4F">
            <w:pPr>
              <w:pStyle w:val="a3"/>
              <w:ind w:firstLine="255"/>
              <w:jc w:val="both"/>
            </w:pPr>
          </w:p>
        </w:tc>
        <w:tc>
          <w:tcPr>
            <w:tcW w:w="8080" w:type="dxa"/>
            <w:gridSpan w:val="2"/>
            <w:shd w:val="clear" w:color="auto" w:fill="auto"/>
          </w:tcPr>
          <w:p w:rsidR="00EF4658" w:rsidRPr="00CF7C4F" w:rsidRDefault="00EF4658" w:rsidP="00CF7C4F">
            <w:pPr>
              <w:pStyle w:val="a3"/>
              <w:numPr>
                <w:ilvl w:val="0"/>
                <w:numId w:val="13"/>
              </w:numPr>
              <w:ind w:left="0" w:firstLine="176"/>
              <w:jc w:val="both"/>
              <w:rPr>
                <w:sz w:val="24"/>
                <w:szCs w:val="24"/>
              </w:rPr>
            </w:pPr>
            <w:r w:rsidRPr="00CF7C4F">
              <w:rPr>
                <w:sz w:val="24"/>
                <w:szCs w:val="24"/>
              </w:rPr>
              <w:t xml:space="preserve">Принять неотложные меры по выявлению и устранению нарушений законодательства в сфере профилактики безнадзорности и правонарушений в краевых учреждениях профессионального образования, а также выявленные в ходе межведомственных выездов </w:t>
            </w:r>
          </w:p>
          <w:p w:rsidR="00EF4658" w:rsidRPr="00CF7C4F" w:rsidRDefault="00EF4658" w:rsidP="00CF7C4F">
            <w:pPr>
              <w:pStyle w:val="a3"/>
              <w:ind w:firstLine="176"/>
              <w:jc w:val="both"/>
              <w:rPr>
                <w:sz w:val="24"/>
                <w:szCs w:val="24"/>
              </w:rPr>
            </w:pPr>
            <w:r w:rsidRPr="00CF7C4F">
              <w:rPr>
                <w:sz w:val="24"/>
                <w:szCs w:val="24"/>
              </w:rPr>
              <w:t>в КГБУ «Ачинский колледж отраслевых технологий и бизнеса» (Жадан А.И.), Георгиевского филиала КГБ ПОУ «Канский техникум отраслевых технологий и сельского хозяйства» (Селиверстов С.В.).</w:t>
            </w:r>
          </w:p>
          <w:p w:rsidR="00EF4658" w:rsidRPr="00CF7C4F" w:rsidRDefault="00EF4658" w:rsidP="00CF7C4F">
            <w:pPr>
              <w:pStyle w:val="a3"/>
              <w:numPr>
                <w:ilvl w:val="0"/>
                <w:numId w:val="13"/>
              </w:numPr>
              <w:ind w:left="0" w:firstLine="176"/>
              <w:jc w:val="both"/>
              <w:rPr>
                <w:sz w:val="24"/>
                <w:szCs w:val="24"/>
              </w:rPr>
            </w:pPr>
            <w:r w:rsidRPr="00CF7C4F">
              <w:rPr>
                <w:sz w:val="24"/>
                <w:szCs w:val="24"/>
              </w:rPr>
              <w:t>Принять дополнительные меры по совершенствованию воспитательного процесса в краевых учреждениях профессионального образования, устранению причин и условий, способствующих совершению правонарушений и иных антиобщественных действий учащимися, а также                                                 организации индивидуальной профилактической работы с учащимися, находящимися в группе социал</w:t>
            </w:r>
            <w:r w:rsidR="003E1129" w:rsidRPr="00CF7C4F">
              <w:rPr>
                <w:sz w:val="24"/>
                <w:szCs w:val="24"/>
              </w:rPr>
              <w:t>ьного риска.</w:t>
            </w:r>
          </w:p>
          <w:p w:rsidR="006C43E6" w:rsidRPr="00CF7C4F" w:rsidRDefault="006C43E6" w:rsidP="00CF7C4F">
            <w:pPr>
              <w:pStyle w:val="a3"/>
              <w:numPr>
                <w:ilvl w:val="0"/>
                <w:numId w:val="13"/>
              </w:numPr>
              <w:ind w:left="0" w:firstLine="176"/>
              <w:jc w:val="both"/>
              <w:rPr>
                <w:sz w:val="24"/>
                <w:szCs w:val="24"/>
              </w:rPr>
            </w:pPr>
            <w:r w:rsidRPr="00CF7C4F">
              <w:rPr>
                <w:sz w:val="24"/>
                <w:szCs w:val="24"/>
              </w:rPr>
              <w:t xml:space="preserve">Разработать проект порядка межведомственного взаимодействия субъектов </w:t>
            </w:r>
            <w:proofErr w:type="gramStart"/>
            <w:r w:rsidRPr="00CF7C4F">
              <w:rPr>
                <w:sz w:val="24"/>
                <w:szCs w:val="24"/>
              </w:rPr>
              <w:t>профилактики</w:t>
            </w:r>
            <w:proofErr w:type="gramEnd"/>
            <w:r w:rsidRPr="00CF7C4F">
              <w:rPr>
                <w:sz w:val="24"/>
                <w:szCs w:val="24"/>
              </w:rPr>
              <w:t xml:space="preserve"> в случаях самовольных уходов обучающихся, совершенных из общежитий краевых государственных профессиональных образовательных организаций.</w:t>
            </w:r>
          </w:p>
        </w:tc>
      </w:tr>
      <w:tr w:rsidR="00EF4658" w:rsidRPr="00CF7C4F" w:rsidTr="00CF7C4F">
        <w:tc>
          <w:tcPr>
            <w:tcW w:w="851" w:type="dxa"/>
            <w:shd w:val="clear" w:color="auto" w:fill="auto"/>
          </w:tcPr>
          <w:p w:rsidR="00EF4658" w:rsidRPr="00CF7C4F" w:rsidRDefault="00EF4658" w:rsidP="00CF7C4F">
            <w:pPr>
              <w:pStyle w:val="a3"/>
              <w:numPr>
                <w:ilvl w:val="0"/>
                <w:numId w:val="1"/>
              </w:numPr>
            </w:pPr>
          </w:p>
        </w:tc>
        <w:tc>
          <w:tcPr>
            <w:tcW w:w="6237" w:type="dxa"/>
            <w:shd w:val="clear" w:color="auto" w:fill="auto"/>
          </w:tcPr>
          <w:p w:rsidR="00EF4658" w:rsidRPr="00CF7C4F" w:rsidRDefault="006C43E6" w:rsidP="00CF7C4F">
            <w:pPr>
              <w:pStyle w:val="a3"/>
              <w:ind w:firstLine="255"/>
              <w:jc w:val="both"/>
              <w:rPr>
                <w:sz w:val="24"/>
                <w:szCs w:val="24"/>
              </w:rPr>
            </w:pPr>
            <w:r w:rsidRPr="00CF7C4F">
              <w:rPr>
                <w:sz w:val="24"/>
                <w:szCs w:val="24"/>
              </w:rPr>
              <w:t>В</w:t>
            </w:r>
            <w:r w:rsidR="00EF4658" w:rsidRPr="00CF7C4F">
              <w:rPr>
                <w:sz w:val="24"/>
                <w:szCs w:val="24"/>
              </w:rPr>
              <w:t>ыявлено, что несовершеннолетние группы повышенного социального риска не вовлечены в социально значимые виды деятельности, формально организован досуг и занятость детей</w:t>
            </w:r>
          </w:p>
        </w:tc>
        <w:tc>
          <w:tcPr>
            <w:tcW w:w="8080" w:type="dxa"/>
            <w:gridSpan w:val="2"/>
            <w:shd w:val="clear" w:color="auto" w:fill="auto"/>
          </w:tcPr>
          <w:p w:rsidR="007364B1" w:rsidRPr="00CF7C4F" w:rsidRDefault="00FF0CF4" w:rsidP="00CF7C4F">
            <w:pPr>
              <w:spacing w:line="240" w:lineRule="auto"/>
              <w:ind w:firstLine="459"/>
              <w:rPr>
                <w:sz w:val="24"/>
                <w:szCs w:val="24"/>
              </w:rPr>
            </w:pPr>
            <w:r w:rsidRPr="00CF7C4F">
              <w:rPr>
                <w:sz w:val="24"/>
                <w:szCs w:val="24"/>
              </w:rPr>
              <w:t>П</w:t>
            </w:r>
            <w:r w:rsidR="00EF4658" w:rsidRPr="00CF7C4F">
              <w:rPr>
                <w:sz w:val="24"/>
                <w:szCs w:val="24"/>
              </w:rPr>
              <w:t>ринять меры по организации досуга и занятости детей, в том числе 100 % занятости несовершеннолетних, состоящих на профилактических учетах</w:t>
            </w:r>
            <w:r w:rsidR="007364B1" w:rsidRPr="00CF7C4F">
              <w:rPr>
                <w:sz w:val="24"/>
                <w:szCs w:val="24"/>
              </w:rPr>
              <w:t>.</w:t>
            </w:r>
          </w:p>
          <w:p w:rsidR="00EF4658" w:rsidRPr="00CF7C4F" w:rsidRDefault="007364B1" w:rsidP="00CF7C4F">
            <w:pPr>
              <w:spacing w:line="240" w:lineRule="auto"/>
              <w:ind w:firstLine="459"/>
              <w:rPr>
                <w:sz w:val="24"/>
                <w:szCs w:val="24"/>
              </w:rPr>
            </w:pPr>
            <w:r w:rsidRPr="00CF7C4F">
              <w:rPr>
                <w:sz w:val="24"/>
                <w:szCs w:val="24"/>
              </w:rPr>
              <w:t>Обратить особое внимание мероприятиям по организации временной занятости несовершеннолетних, находящихся в трудной жизненной ситуации и состоящих на профилактических учетах в комиссиях по делам несовершеннолетних и защите их прав, территориям, в которых наблюдается низкий процент охвата граждан данных категорий в 2016 году: в Емельяновском, Казачинском, Сухобузимском, Ирбейском, Туруханском, Саянском, Березовском, Мотыгинском, Кежемском, Партизанском, Пировском, Иланском районах, с</w:t>
            </w:r>
            <w:proofErr w:type="gramStart"/>
            <w:r w:rsidRPr="00CF7C4F">
              <w:rPr>
                <w:sz w:val="24"/>
                <w:szCs w:val="24"/>
              </w:rPr>
              <w:t>.В</w:t>
            </w:r>
            <w:proofErr w:type="gramEnd"/>
            <w:r w:rsidRPr="00CF7C4F">
              <w:rPr>
                <w:sz w:val="24"/>
                <w:szCs w:val="24"/>
              </w:rPr>
              <w:t>анавара, с.Байкит и в городах Енисейске, Железногорске, Ачинске, Игарке, Сосновоборске, Лесосибирске</w:t>
            </w:r>
            <w:proofErr w:type="gramStart"/>
            <w:r w:rsidRPr="00CF7C4F">
              <w:rPr>
                <w:sz w:val="24"/>
                <w:szCs w:val="24"/>
              </w:rPr>
              <w:t>.</w:t>
            </w:r>
            <w:r w:rsidR="00EF4658" w:rsidRPr="00CF7C4F">
              <w:rPr>
                <w:sz w:val="24"/>
                <w:szCs w:val="24"/>
              </w:rPr>
              <w:t>.</w:t>
            </w:r>
            <w:proofErr w:type="gramEnd"/>
          </w:p>
        </w:tc>
      </w:tr>
    </w:tbl>
    <w:p w:rsidR="002C3F5B" w:rsidRDefault="002C3F5B" w:rsidP="008B5FA4">
      <w:pPr>
        <w:pStyle w:val="a3"/>
        <w:ind w:firstLine="709"/>
        <w:jc w:val="both"/>
      </w:pPr>
    </w:p>
    <w:p w:rsidR="00DB5257" w:rsidRDefault="00DB5257" w:rsidP="00DB5257">
      <w:pPr>
        <w:ind w:firstLine="709"/>
        <w:jc w:val="both"/>
      </w:pPr>
    </w:p>
    <w:p w:rsidR="00C86C5D" w:rsidRDefault="00C86C5D" w:rsidP="00C86C5D">
      <w:pPr>
        <w:jc w:val="both"/>
      </w:pPr>
      <w:r>
        <w:t>Ответственный секретарь комиссии                                                                                            Г.С. Васильева</w:t>
      </w:r>
    </w:p>
    <w:p w:rsidR="007E1FB0" w:rsidRDefault="007E1FB0" w:rsidP="00C86C5D">
      <w:pPr>
        <w:jc w:val="both"/>
      </w:pPr>
    </w:p>
    <w:p w:rsidR="007E1FB0" w:rsidRPr="007E1FB0" w:rsidRDefault="007E1FB0" w:rsidP="00C86C5D">
      <w:pPr>
        <w:jc w:val="both"/>
        <w:rPr>
          <w:sz w:val="20"/>
          <w:szCs w:val="20"/>
        </w:rPr>
      </w:pPr>
      <w:r w:rsidRPr="007E1FB0">
        <w:rPr>
          <w:sz w:val="20"/>
          <w:szCs w:val="20"/>
        </w:rPr>
        <w:t>221 64 28</w:t>
      </w:r>
    </w:p>
    <w:sectPr w:rsidR="007E1FB0" w:rsidRPr="007E1FB0" w:rsidSect="007364B1">
      <w:headerReference w:type="default" r:id="rId7"/>
      <w:pgSz w:w="16838" w:h="11906" w:orient="landscape"/>
      <w:pgMar w:top="284" w:right="709" w:bottom="284" w:left="1560" w:header="708" w:footer="708"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1C45" w:rsidRDefault="000A1C45" w:rsidP="00EF4658">
      <w:pPr>
        <w:spacing w:line="240" w:lineRule="auto"/>
      </w:pPr>
      <w:r>
        <w:separator/>
      </w:r>
    </w:p>
  </w:endnote>
  <w:endnote w:type="continuationSeparator" w:id="0">
    <w:p w:rsidR="000A1C45" w:rsidRDefault="000A1C45" w:rsidP="00EF465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1C45" w:rsidRDefault="000A1C45" w:rsidP="00EF4658">
      <w:pPr>
        <w:spacing w:line="240" w:lineRule="auto"/>
      </w:pPr>
      <w:r>
        <w:separator/>
      </w:r>
    </w:p>
  </w:footnote>
  <w:footnote w:type="continuationSeparator" w:id="0">
    <w:p w:rsidR="000A1C45" w:rsidRDefault="000A1C45" w:rsidP="00EF4658">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4658" w:rsidRDefault="00EF4658">
    <w:pPr>
      <w:pStyle w:val="a7"/>
      <w:jc w:val="center"/>
    </w:pPr>
    <w:fldSimple w:instr="PAGE   \* MERGEFORMAT">
      <w:r w:rsidR="007B54CC">
        <w:rPr>
          <w:noProof/>
        </w:rPr>
        <w:t>6</w:t>
      </w:r>
    </w:fldSimple>
  </w:p>
  <w:p w:rsidR="00EF4658" w:rsidRDefault="00EF4658">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C1335"/>
    <w:multiLevelType w:val="hybridMultilevel"/>
    <w:tmpl w:val="C3E015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F3D4025"/>
    <w:multiLevelType w:val="hybridMultilevel"/>
    <w:tmpl w:val="6728F76C"/>
    <w:lvl w:ilvl="0" w:tplc="37460BA0">
      <w:start w:val="1"/>
      <w:numFmt w:val="decimal"/>
      <w:lvlText w:val="%1."/>
      <w:lvlJc w:val="left"/>
      <w:pPr>
        <w:ind w:left="678" w:hanging="360"/>
      </w:pPr>
      <w:rPr>
        <w:rFonts w:hint="default"/>
      </w:rPr>
    </w:lvl>
    <w:lvl w:ilvl="1" w:tplc="04190019" w:tentative="1">
      <w:start w:val="1"/>
      <w:numFmt w:val="lowerLetter"/>
      <w:lvlText w:val="%2."/>
      <w:lvlJc w:val="left"/>
      <w:pPr>
        <w:ind w:left="1398" w:hanging="360"/>
      </w:pPr>
    </w:lvl>
    <w:lvl w:ilvl="2" w:tplc="0419001B" w:tentative="1">
      <w:start w:val="1"/>
      <w:numFmt w:val="lowerRoman"/>
      <w:lvlText w:val="%3."/>
      <w:lvlJc w:val="right"/>
      <w:pPr>
        <w:ind w:left="2118" w:hanging="180"/>
      </w:pPr>
    </w:lvl>
    <w:lvl w:ilvl="3" w:tplc="0419000F" w:tentative="1">
      <w:start w:val="1"/>
      <w:numFmt w:val="decimal"/>
      <w:lvlText w:val="%4."/>
      <w:lvlJc w:val="left"/>
      <w:pPr>
        <w:ind w:left="2838" w:hanging="360"/>
      </w:pPr>
    </w:lvl>
    <w:lvl w:ilvl="4" w:tplc="04190019" w:tentative="1">
      <w:start w:val="1"/>
      <w:numFmt w:val="lowerLetter"/>
      <w:lvlText w:val="%5."/>
      <w:lvlJc w:val="left"/>
      <w:pPr>
        <w:ind w:left="3558" w:hanging="360"/>
      </w:pPr>
    </w:lvl>
    <w:lvl w:ilvl="5" w:tplc="0419001B" w:tentative="1">
      <w:start w:val="1"/>
      <w:numFmt w:val="lowerRoman"/>
      <w:lvlText w:val="%6."/>
      <w:lvlJc w:val="right"/>
      <w:pPr>
        <w:ind w:left="4278" w:hanging="180"/>
      </w:pPr>
    </w:lvl>
    <w:lvl w:ilvl="6" w:tplc="0419000F" w:tentative="1">
      <w:start w:val="1"/>
      <w:numFmt w:val="decimal"/>
      <w:lvlText w:val="%7."/>
      <w:lvlJc w:val="left"/>
      <w:pPr>
        <w:ind w:left="4998" w:hanging="360"/>
      </w:pPr>
    </w:lvl>
    <w:lvl w:ilvl="7" w:tplc="04190019" w:tentative="1">
      <w:start w:val="1"/>
      <w:numFmt w:val="lowerLetter"/>
      <w:lvlText w:val="%8."/>
      <w:lvlJc w:val="left"/>
      <w:pPr>
        <w:ind w:left="5718" w:hanging="360"/>
      </w:pPr>
    </w:lvl>
    <w:lvl w:ilvl="8" w:tplc="0419001B" w:tentative="1">
      <w:start w:val="1"/>
      <w:numFmt w:val="lowerRoman"/>
      <w:lvlText w:val="%9."/>
      <w:lvlJc w:val="right"/>
      <w:pPr>
        <w:ind w:left="6438" w:hanging="180"/>
      </w:pPr>
    </w:lvl>
  </w:abstractNum>
  <w:abstractNum w:abstractNumId="2">
    <w:nsid w:val="110C23C5"/>
    <w:multiLevelType w:val="hybridMultilevel"/>
    <w:tmpl w:val="454A8C7A"/>
    <w:lvl w:ilvl="0" w:tplc="E570BC2A">
      <w:start w:val="1"/>
      <w:numFmt w:val="decimal"/>
      <w:lvlText w:val="%1."/>
      <w:lvlJc w:val="left"/>
      <w:pPr>
        <w:ind w:left="805" w:hanging="360"/>
      </w:pPr>
      <w:rPr>
        <w:rFonts w:hint="default"/>
      </w:rPr>
    </w:lvl>
    <w:lvl w:ilvl="1" w:tplc="04190019" w:tentative="1">
      <w:start w:val="1"/>
      <w:numFmt w:val="lowerLetter"/>
      <w:lvlText w:val="%2."/>
      <w:lvlJc w:val="left"/>
      <w:pPr>
        <w:ind w:left="1525" w:hanging="360"/>
      </w:pPr>
    </w:lvl>
    <w:lvl w:ilvl="2" w:tplc="0419001B" w:tentative="1">
      <w:start w:val="1"/>
      <w:numFmt w:val="lowerRoman"/>
      <w:lvlText w:val="%3."/>
      <w:lvlJc w:val="right"/>
      <w:pPr>
        <w:ind w:left="2245" w:hanging="180"/>
      </w:pPr>
    </w:lvl>
    <w:lvl w:ilvl="3" w:tplc="0419000F" w:tentative="1">
      <w:start w:val="1"/>
      <w:numFmt w:val="decimal"/>
      <w:lvlText w:val="%4."/>
      <w:lvlJc w:val="left"/>
      <w:pPr>
        <w:ind w:left="2965" w:hanging="360"/>
      </w:pPr>
    </w:lvl>
    <w:lvl w:ilvl="4" w:tplc="04190019" w:tentative="1">
      <w:start w:val="1"/>
      <w:numFmt w:val="lowerLetter"/>
      <w:lvlText w:val="%5."/>
      <w:lvlJc w:val="left"/>
      <w:pPr>
        <w:ind w:left="3685" w:hanging="360"/>
      </w:pPr>
    </w:lvl>
    <w:lvl w:ilvl="5" w:tplc="0419001B" w:tentative="1">
      <w:start w:val="1"/>
      <w:numFmt w:val="lowerRoman"/>
      <w:lvlText w:val="%6."/>
      <w:lvlJc w:val="right"/>
      <w:pPr>
        <w:ind w:left="4405" w:hanging="180"/>
      </w:pPr>
    </w:lvl>
    <w:lvl w:ilvl="6" w:tplc="0419000F" w:tentative="1">
      <w:start w:val="1"/>
      <w:numFmt w:val="decimal"/>
      <w:lvlText w:val="%7."/>
      <w:lvlJc w:val="left"/>
      <w:pPr>
        <w:ind w:left="5125" w:hanging="360"/>
      </w:pPr>
    </w:lvl>
    <w:lvl w:ilvl="7" w:tplc="04190019" w:tentative="1">
      <w:start w:val="1"/>
      <w:numFmt w:val="lowerLetter"/>
      <w:lvlText w:val="%8."/>
      <w:lvlJc w:val="left"/>
      <w:pPr>
        <w:ind w:left="5845" w:hanging="360"/>
      </w:pPr>
    </w:lvl>
    <w:lvl w:ilvl="8" w:tplc="0419001B" w:tentative="1">
      <w:start w:val="1"/>
      <w:numFmt w:val="lowerRoman"/>
      <w:lvlText w:val="%9."/>
      <w:lvlJc w:val="right"/>
      <w:pPr>
        <w:ind w:left="6565" w:hanging="180"/>
      </w:pPr>
    </w:lvl>
  </w:abstractNum>
  <w:abstractNum w:abstractNumId="3">
    <w:nsid w:val="141C395B"/>
    <w:multiLevelType w:val="hybridMultilevel"/>
    <w:tmpl w:val="C3E015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9E22C3A"/>
    <w:multiLevelType w:val="hybridMultilevel"/>
    <w:tmpl w:val="3D5ED3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5FA79C9"/>
    <w:multiLevelType w:val="hybridMultilevel"/>
    <w:tmpl w:val="DB3418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3F852AF"/>
    <w:multiLevelType w:val="hybridMultilevel"/>
    <w:tmpl w:val="F9446D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D1B4D2E"/>
    <w:multiLevelType w:val="hybridMultilevel"/>
    <w:tmpl w:val="2B048C7C"/>
    <w:lvl w:ilvl="0" w:tplc="0419000F">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D1114E8"/>
    <w:multiLevelType w:val="hybridMultilevel"/>
    <w:tmpl w:val="856C0A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1F96967"/>
    <w:multiLevelType w:val="hybridMultilevel"/>
    <w:tmpl w:val="856C0A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4304B47"/>
    <w:multiLevelType w:val="multilevel"/>
    <w:tmpl w:val="06AC5786"/>
    <w:lvl w:ilvl="0">
      <w:start w:val="1"/>
      <w:numFmt w:val="decimal"/>
      <w:lvlText w:val="%1."/>
      <w:lvlJc w:val="left"/>
      <w:pPr>
        <w:ind w:left="615" w:hanging="360"/>
      </w:pPr>
      <w:rPr>
        <w:rFonts w:hint="default"/>
      </w:rPr>
    </w:lvl>
    <w:lvl w:ilvl="1">
      <w:start w:val="1"/>
      <w:numFmt w:val="decimal"/>
      <w:isLgl/>
      <w:lvlText w:val="%1.%2."/>
      <w:lvlJc w:val="left"/>
      <w:pPr>
        <w:ind w:left="1112" w:hanging="720"/>
      </w:pPr>
      <w:rPr>
        <w:rFonts w:hint="default"/>
      </w:rPr>
    </w:lvl>
    <w:lvl w:ilvl="2">
      <w:start w:val="1"/>
      <w:numFmt w:val="decimal"/>
      <w:isLgl/>
      <w:lvlText w:val="%1.%2.%3."/>
      <w:lvlJc w:val="left"/>
      <w:pPr>
        <w:ind w:left="975" w:hanging="720"/>
      </w:pPr>
      <w:rPr>
        <w:rFonts w:hint="default"/>
      </w:rPr>
    </w:lvl>
    <w:lvl w:ilvl="3">
      <w:start w:val="1"/>
      <w:numFmt w:val="decimal"/>
      <w:isLgl/>
      <w:lvlText w:val="%1.%2.%3.%4."/>
      <w:lvlJc w:val="left"/>
      <w:pPr>
        <w:ind w:left="1335" w:hanging="1080"/>
      </w:pPr>
      <w:rPr>
        <w:rFonts w:hint="default"/>
      </w:rPr>
    </w:lvl>
    <w:lvl w:ilvl="4">
      <w:start w:val="1"/>
      <w:numFmt w:val="decimal"/>
      <w:isLgl/>
      <w:lvlText w:val="%1.%2.%3.%4.%5."/>
      <w:lvlJc w:val="left"/>
      <w:pPr>
        <w:ind w:left="1335" w:hanging="1080"/>
      </w:pPr>
      <w:rPr>
        <w:rFonts w:hint="default"/>
      </w:rPr>
    </w:lvl>
    <w:lvl w:ilvl="5">
      <w:start w:val="1"/>
      <w:numFmt w:val="decimal"/>
      <w:isLgl/>
      <w:lvlText w:val="%1.%2.%3.%4.%5.%6."/>
      <w:lvlJc w:val="left"/>
      <w:pPr>
        <w:ind w:left="1695" w:hanging="1440"/>
      </w:pPr>
      <w:rPr>
        <w:rFonts w:hint="default"/>
      </w:rPr>
    </w:lvl>
    <w:lvl w:ilvl="6">
      <w:start w:val="1"/>
      <w:numFmt w:val="decimal"/>
      <w:isLgl/>
      <w:lvlText w:val="%1.%2.%3.%4.%5.%6.%7."/>
      <w:lvlJc w:val="left"/>
      <w:pPr>
        <w:ind w:left="2055" w:hanging="1800"/>
      </w:pPr>
      <w:rPr>
        <w:rFonts w:hint="default"/>
      </w:rPr>
    </w:lvl>
    <w:lvl w:ilvl="7">
      <w:start w:val="1"/>
      <w:numFmt w:val="decimal"/>
      <w:isLgl/>
      <w:lvlText w:val="%1.%2.%3.%4.%5.%6.%7.%8."/>
      <w:lvlJc w:val="left"/>
      <w:pPr>
        <w:ind w:left="2055" w:hanging="1800"/>
      </w:pPr>
      <w:rPr>
        <w:rFonts w:hint="default"/>
      </w:rPr>
    </w:lvl>
    <w:lvl w:ilvl="8">
      <w:start w:val="1"/>
      <w:numFmt w:val="decimal"/>
      <w:isLgl/>
      <w:lvlText w:val="%1.%2.%3.%4.%5.%6.%7.%8.%9."/>
      <w:lvlJc w:val="left"/>
      <w:pPr>
        <w:ind w:left="2415" w:hanging="2160"/>
      </w:pPr>
      <w:rPr>
        <w:rFonts w:hint="default"/>
      </w:rPr>
    </w:lvl>
  </w:abstractNum>
  <w:abstractNum w:abstractNumId="11">
    <w:nsid w:val="6F090A57"/>
    <w:multiLevelType w:val="hybridMultilevel"/>
    <w:tmpl w:val="4698C20C"/>
    <w:lvl w:ilvl="0" w:tplc="81C4DDFA">
      <w:start w:val="1"/>
      <w:numFmt w:val="decimal"/>
      <w:lvlText w:val="%1."/>
      <w:lvlJc w:val="left"/>
      <w:pPr>
        <w:ind w:left="615" w:hanging="360"/>
      </w:pPr>
      <w:rPr>
        <w:rFonts w:hint="default"/>
      </w:rPr>
    </w:lvl>
    <w:lvl w:ilvl="1" w:tplc="04190019" w:tentative="1">
      <w:start w:val="1"/>
      <w:numFmt w:val="lowerLetter"/>
      <w:lvlText w:val="%2."/>
      <w:lvlJc w:val="left"/>
      <w:pPr>
        <w:ind w:left="1335" w:hanging="360"/>
      </w:pPr>
    </w:lvl>
    <w:lvl w:ilvl="2" w:tplc="0419001B" w:tentative="1">
      <w:start w:val="1"/>
      <w:numFmt w:val="lowerRoman"/>
      <w:lvlText w:val="%3."/>
      <w:lvlJc w:val="right"/>
      <w:pPr>
        <w:ind w:left="2055" w:hanging="180"/>
      </w:pPr>
    </w:lvl>
    <w:lvl w:ilvl="3" w:tplc="0419000F" w:tentative="1">
      <w:start w:val="1"/>
      <w:numFmt w:val="decimal"/>
      <w:lvlText w:val="%4."/>
      <w:lvlJc w:val="left"/>
      <w:pPr>
        <w:ind w:left="2775" w:hanging="360"/>
      </w:pPr>
    </w:lvl>
    <w:lvl w:ilvl="4" w:tplc="04190019" w:tentative="1">
      <w:start w:val="1"/>
      <w:numFmt w:val="lowerLetter"/>
      <w:lvlText w:val="%5."/>
      <w:lvlJc w:val="left"/>
      <w:pPr>
        <w:ind w:left="3495" w:hanging="360"/>
      </w:pPr>
    </w:lvl>
    <w:lvl w:ilvl="5" w:tplc="0419001B" w:tentative="1">
      <w:start w:val="1"/>
      <w:numFmt w:val="lowerRoman"/>
      <w:lvlText w:val="%6."/>
      <w:lvlJc w:val="right"/>
      <w:pPr>
        <w:ind w:left="4215" w:hanging="180"/>
      </w:pPr>
    </w:lvl>
    <w:lvl w:ilvl="6" w:tplc="0419000F" w:tentative="1">
      <w:start w:val="1"/>
      <w:numFmt w:val="decimal"/>
      <w:lvlText w:val="%7."/>
      <w:lvlJc w:val="left"/>
      <w:pPr>
        <w:ind w:left="4935" w:hanging="360"/>
      </w:pPr>
    </w:lvl>
    <w:lvl w:ilvl="7" w:tplc="04190019" w:tentative="1">
      <w:start w:val="1"/>
      <w:numFmt w:val="lowerLetter"/>
      <w:lvlText w:val="%8."/>
      <w:lvlJc w:val="left"/>
      <w:pPr>
        <w:ind w:left="5655" w:hanging="360"/>
      </w:pPr>
    </w:lvl>
    <w:lvl w:ilvl="8" w:tplc="0419001B" w:tentative="1">
      <w:start w:val="1"/>
      <w:numFmt w:val="lowerRoman"/>
      <w:lvlText w:val="%9."/>
      <w:lvlJc w:val="right"/>
      <w:pPr>
        <w:ind w:left="6375" w:hanging="180"/>
      </w:pPr>
    </w:lvl>
  </w:abstractNum>
  <w:abstractNum w:abstractNumId="12">
    <w:nsid w:val="72556C03"/>
    <w:multiLevelType w:val="hybridMultilevel"/>
    <w:tmpl w:val="B5AAB3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7BA6139"/>
    <w:multiLevelType w:val="hybridMultilevel"/>
    <w:tmpl w:val="46CEDAC4"/>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8D674B3"/>
    <w:multiLevelType w:val="hybridMultilevel"/>
    <w:tmpl w:val="C3E015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8"/>
  </w:num>
  <w:num w:numId="3">
    <w:abstractNumId w:val="9"/>
  </w:num>
  <w:num w:numId="4">
    <w:abstractNumId w:val="2"/>
  </w:num>
  <w:num w:numId="5">
    <w:abstractNumId w:val="5"/>
  </w:num>
  <w:num w:numId="6">
    <w:abstractNumId w:val="3"/>
  </w:num>
  <w:num w:numId="7">
    <w:abstractNumId w:val="0"/>
  </w:num>
  <w:num w:numId="8">
    <w:abstractNumId w:val="10"/>
  </w:num>
  <w:num w:numId="9">
    <w:abstractNumId w:val="12"/>
  </w:num>
  <w:num w:numId="10">
    <w:abstractNumId w:val="14"/>
  </w:num>
  <w:num w:numId="11">
    <w:abstractNumId w:val="1"/>
  </w:num>
  <w:num w:numId="12">
    <w:abstractNumId w:val="4"/>
  </w:num>
  <w:num w:numId="13">
    <w:abstractNumId w:val="11"/>
  </w:num>
  <w:num w:numId="14">
    <w:abstractNumId w:val="7"/>
  </w:num>
  <w:num w:numId="1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footnotePr>
    <w:footnote w:id="-1"/>
    <w:footnote w:id="0"/>
  </w:footnotePr>
  <w:endnotePr>
    <w:endnote w:id="-1"/>
    <w:endnote w:id="0"/>
  </w:endnotePr>
  <w:compat/>
  <w:rsids>
    <w:rsidRoot w:val="006728C6"/>
    <w:rsid w:val="000237F6"/>
    <w:rsid w:val="000259DE"/>
    <w:rsid w:val="000807FE"/>
    <w:rsid w:val="000A1AE8"/>
    <w:rsid w:val="000A1C45"/>
    <w:rsid w:val="000A5D79"/>
    <w:rsid w:val="000A7CCD"/>
    <w:rsid w:val="000B25FB"/>
    <w:rsid w:val="000B6913"/>
    <w:rsid w:val="001111D6"/>
    <w:rsid w:val="0013022F"/>
    <w:rsid w:val="0013191B"/>
    <w:rsid w:val="001A409F"/>
    <w:rsid w:val="001A4601"/>
    <w:rsid w:val="001D4297"/>
    <w:rsid w:val="001F2A65"/>
    <w:rsid w:val="001F7F09"/>
    <w:rsid w:val="00215DD4"/>
    <w:rsid w:val="00227AB6"/>
    <w:rsid w:val="00240AFB"/>
    <w:rsid w:val="00254895"/>
    <w:rsid w:val="00264A88"/>
    <w:rsid w:val="00290CA8"/>
    <w:rsid w:val="002C0D43"/>
    <w:rsid w:val="002C3F5B"/>
    <w:rsid w:val="002D6F93"/>
    <w:rsid w:val="00331C99"/>
    <w:rsid w:val="00345F15"/>
    <w:rsid w:val="003913E5"/>
    <w:rsid w:val="003E1129"/>
    <w:rsid w:val="003E57CB"/>
    <w:rsid w:val="00430A20"/>
    <w:rsid w:val="00432AC2"/>
    <w:rsid w:val="00443805"/>
    <w:rsid w:val="0046274B"/>
    <w:rsid w:val="004762A7"/>
    <w:rsid w:val="0048136B"/>
    <w:rsid w:val="00483C13"/>
    <w:rsid w:val="004F10CD"/>
    <w:rsid w:val="00514556"/>
    <w:rsid w:val="00515363"/>
    <w:rsid w:val="00562DED"/>
    <w:rsid w:val="005C3066"/>
    <w:rsid w:val="0062325D"/>
    <w:rsid w:val="0065569B"/>
    <w:rsid w:val="006612C1"/>
    <w:rsid w:val="00666177"/>
    <w:rsid w:val="006728C6"/>
    <w:rsid w:val="006C43E6"/>
    <w:rsid w:val="006D69DC"/>
    <w:rsid w:val="00733C1F"/>
    <w:rsid w:val="007364B1"/>
    <w:rsid w:val="0077650E"/>
    <w:rsid w:val="007B54CC"/>
    <w:rsid w:val="007E1FB0"/>
    <w:rsid w:val="007F71A9"/>
    <w:rsid w:val="00867FD8"/>
    <w:rsid w:val="00882562"/>
    <w:rsid w:val="008A31A2"/>
    <w:rsid w:val="008A4BEA"/>
    <w:rsid w:val="008B5FA4"/>
    <w:rsid w:val="008C04D5"/>
    <w:rsid w:val="0094306C"/>
    <w:rsid w:val="00944CFC"/>
    <w:rsid w:val="00995279"/>
    <w:rsid w:val="009C3376"/>
    <w:rsid w:val="009F5D6B"/>
    <w:rsid w:val="009F5E15"/>
    <w:rsid w:val="00A0371A"/>
    <w:rsid w:val="00A45FE2"/>
    <w:rsid w:val="00A66865"/>
    <w:rsid w:val="00A8299E"/>
    <w:rsid w:val="00B10A28"/>
    <w:rsid w:val="00B16FCD"/>
    <w:rsid w:val="00B42698"/>
    <w:rsid w:val="00B43A0B"/>
    <w:rsid w:val="00B44F40"/>
    <w:rsid w:val="00B730F3"/>
    <w:rsid w:val="00B913AE"/>
    <w:rsid w:val="00B952A8"/>
    <w:rsid w:val="00C20284"/>
    <w:rsid w:val="00C83ADD"/>
    <w:rsid w:val="00C86C5D"/>
    <w:rsid w:val="00CB007D"/>
    <w:rsid w:val="00CC056E"/>
    <w:rsid w:val="00CF160F"/>
    <w:rsid w:val="00CF39A1"/>
    <w:rsid w:val="00CF7C4F"/>
    <w:rsid w:val="00D04B3B"/>
    <w:rsid w:val="00D067C4"/>
    <w:rsid w:val="00D12202"/>
    <w:rsid w:val="00D47F2B"/>
    <w:rsid w:val="00D71EFE"/>
    <w:rsid w:val="00D73EBC"/>
    <w:rsid w:val="00D83436"/>
    <w:rsid w:val="00D916AC"/>
    <w:rsid w:val="00D94745"/>
    <w:rsid w:val="00DB5257"/>
    <w:rsid w:val="00DD5BCD"/>
    <w:rsid w:val="00E2338F"/>
    <w:rsid w:val="00E24615"/>
    <w:rsid w:val="00E33249"/>
    <w:rsid w:val="00E4190E"/>
    <w:rsid w:val="00E4197E"/>
    <w:rsid w:val="00E45CFA"/>
    <w:rsid w:val="00ED3721"/>
    <w:rsid w:val="00ED5638"/>
    <w:rsid w:val="00EF4658"/>
    <w:rsid w:val="00EF78A2"/>
    <w:rsid w:val="00F109F7"/>
    <w:rsid w:val="00F54C12"/>
    <w:rsid w:val="00F604A5"/>
    <w:rsid w:val="00FD2BC6"/>
    <w:rsid w:val="00FF0C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line="276" w:lineRule="auto"/>
    </w:pPr>
    <w:rPr>
      <w:sz w:val="28"/>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B5257"/>
    <w:rPr>
      <w:sz w:val="28"/>
      <w:szCs w:val="22"/>
      <w:lang w:eastAsia="en-US"/>
    </w:rPr>
  </w:style>
  <w:style w:type="table" w:styleId="a4">
    <w:name w:val="Table Grid"/>
    <w:basedOn w:val="a1"/>
    <w:uiPriority w:val="59"/>
    <w:rsid w:val="002C3F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EF4658"/>
    <w:pPr>
      <w:spacing w:line="240" w:lineRule="auto"/>
    </w:pPr>
    <w:rPr>
      <w:rFonts w:ascii="Tahoma" w:hAnsi="Tahoma" w:cs="Tahoma"/>
      <w:sz w:val="16"/>
      <w:szCs w:val="16"/>
    </w:rPr>
  </w:style>
  <w:style w:type="character" w:customStyle="1" w:styleId="a6">
    <w:name w:val="Текст выноски Знак"/>
    <w:link w:val="a5"/>
    <w:uiPriority w:val="99"/>
    <w:semiHidden/>
    <w:rsid w:val="00EF4658"/>
    <w:rPr>
      <w:rFonts w:ascii="Tahoma" w:hAnsi="Tahoma" w:cs="Tahoma"/>
      <w:sz w:val="16"/>
      <w:szCs w:val="16"/>
    </w:rPr>
  </w:style>
  <w:style w:type="paragraph" w:styleId="a7">
    <w:name w:val="header"/>
    <w:basedOn w:val="a"/>
    <w:link w:val="a8"/>
    <w:uiPriority w:val="99"/>
    <w:unhideWhenUsed/>
    <w:rsid w:val="00EF4658"/>
    <w:pPr>
      <w:tabs>
        <w:tab w:val="center" w:pos="4677"/>
        <w:tab w:val="right" w:pos="9355"/>
      </w:tabs>
      <w:spacing w:line="240" w:lineRule="auto"/>
    </w:pPr>
  </w:style>
  <w:style w:type="character" w:customStyle="1" w:styleId="a8">
    <w:name w:val="Верхний колонтитул Знак"/>
    <w:basedOn w:val="a0"/>
    <w:link w:val="a7"/>
    <w:uiPriority w:val="99"/>
    <w:rsid w:val="00EF4658"/>
  </w:style>
  <w:style w:type="paragraph" w:styleId="a9">
    <w:name w:val="footer"/>
    <w:basedOn w:val="a"/>
    <w:link w:val="aa"/>
    <w:uiPriority w:val="99"/>
    <w:unhideWhenUsed/>
    <w:rsid w:val="00EF4658"/>
    <w:pPr>
      <w:tabs>
        <w:tab w:val="center" w:pos="4677"/>
        <w:tab w:val="right" w:pos="9355"/>
      </w:tabs>
      <w:spacing w:line="240" w:lineRule="auto"/>
    </w:pPr>
  </w:style>
  <w:style w:type="character" w:customStyle="1" w:styleId="aa">
    <w:name w:val="Нижний колонтитул Знак"/>
    <w:basedOn w:val="a0"/>
    <w:link w:val="a9"/>
    <w:uiPriority w:val="99"/>
    <w:rsid w:val="00EF4658"/>
  </w:style>
  <w:style w:type="paragraph" w:styleId="ab">
    <w:name w:val="List Paragraph"/>
    <w:basedOn w:val="a"/>
    <w:uiPriority w:val="34"/>
    <w:qFormat/>
    <w:rsid w:val="00D12202"/>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11</Pages>
  <Words>4487</Words>
  <Characters>25582</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Васильева Галина Салиховна</dc:creator>
  <cp:lastModifiedBy>rasen999</cp:lastModifiedBy>
  <cp:revision>2</cp:revision>
  <cp:lastPrinted>2017-04-27T08:20:00Z</cp:lastPrinted>
  <dcterms:created xsi:type="dcterms:W3CDTF">2018-02-01T05:18:00Z</dcterms:created>
  <dcterms:modified xsi:type="dcterms:W3CDTF">2018-02-01T05:18:00Z</dcterms:modified>
</cp:coreProperties>
</file>