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E" w:rsidRDefault="0031697E" w:rsidP="0031697E">
      <w:pPr>
        <w:ind w:left="6237"/>
        <w:jc w:val="both"/>
        <w:rPr>
          <w:sz w:val="28"/>
          <w:szCs w:val="28"/>
        </w:rPr>
      </w:pPr>
      <w:r w:rsidRPr="001F719D">
        <w:rPr>
          <w:sz w:val="28"/>
          <w:szCs w:val="28"/>
        </w:rPr>
        <w:t xml:space="preserve">Приложение </w:t>
      </w:r>
    </w:p>
    <w:p w:rsidR="0031697E" w:rsidRDefault="0031697E" w:rsidP="0031697E">
      <w:pPr>
        <w:ind w:left="6237"/>
        <w:jc w:val="both"/>
        <w:rPr>
          <w:sz w:val="28"/>
          <w:szCs w:val="28"/>
        </w:rPr>
      </w:pPr>
      <w:r w:rsidRPr="001F719D">
        <w:rPr>
          <w:sz w:val="28"/>
          <w:szCs w:val="28"/>
        </w:rPr>
        <w:t xml:space="preserve">к постановлению </w:t>
      </w:r>
    </w:p>
    <w:p w:rsidR="0031697E" w:rsidRPr="001F719D" w:rsidRDefault="0031697E" w:rsidP="0031697E">
      <w:pPr>
        <w:ind w:left="6237"/>
        <w:jc w:val="both"/>
        <w:rPr>
          <w:sz w:val="28"/>
          <w:szCs w:val="28"/>
        </w:rPr>
      </w:pPr>
      <w:r w:rsidRPr="001F719D">
        <w:rPr>
          <w:sz w:val="28"/>
          <w:szCs w:val="28"/>
        </w:rPr>
        <w:t>администрации города</w:t>
      </w:r>
    </w:p>
    <w:p w:rsidR="0031697E" w:rsidRPr="001F719D" w:rsidRDefault="0031697E" w:rsidP="0031697E">
      <w:pPr>
        <w:ind w:firstLine="6237"/>
        <w:jc w:val="both"/>
        <w:rPr>
          <w:sz w:val="28"/>
          <w:szCs w:val="28"/>
        </w:rPr>
      </w:pPr>
      <w:r w:rsidRPr="001F719D">
        <w:rPr>
          <w:sz w:val="28"/>
          <w:szCs w:val="28"/>
        </w:rPr>
        <w:t xml:space="preserve">от </w:t>
      </w:r>
      <w:r w:rsidR="0038740E">
        <w:rPr>
          <w:sz w:val="28"/>
          <w:szCs w:val="28"/>
        </w:rPr>
        <w:t xml:space="preserve">               </w:t>
      </w:r>
      <w:r w:rsidRPr="001F719D">
        <w:rPr>
          <w:sz w:val="28"/>
          <w:szCs w:val="28"/>
        </w:rPr>
        <w:t xml:space="preserve">№ </w:t>
      </w:r>
    </w:p>
    <w:p w:rsidR="0031697E" w:rsidRDefault="0031697E" w:rsidP="0031697E">
      <w:pPr>
        <w:widowControl w:val="0"/>
        <w:ind w:right="-58"/>
        <w:rPr>
          <w:b/>
          <w:sz w:val="32"/>
          <w:szCs w:val="32"/>
        </w:rPr>
      </w:pPr>
    </w:p>
    <w:p w:rsidR="00DD11DB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Муниципальная программа</w:t>
      </w:r>
    </w:p>
    <w:p w:rsidR="00DD11DB" w:rsidRPr="0027234C" w:rsidRDefault="00DD11DB" w:rsidP="00DD11DB">
      <w:pPr>
        <w:spacing w:line="276" w:lineRule="auto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«</w:t>
      </w:r>
      <w:r>
        <w:rPr>
          <w:sz w:val="28"/>
          <w:szCs w:val="28"/>
        </w:rPr>
        <w:t>Развитие о</w:t>
      </w:r>
      <w:r w:rsidRPr="0027234C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Pr="0027234C">
        <w:rPr>
          <w:sz w:val="28"/>
          <w:szCs w:val="28"/>
        </w:rPr>
        <w:t xml:space="preserve"> города Лесосибирска»</w:t>
      </w:r>
    </w:p>
    <w:p w:rsidR="00DD11DB" w:rsidRPr="0027234C" w:rsidRDefault="00DD11DB" w:rsidP="00DD11DB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234C">
        <w:rPr>
          <w:sz w:val="28"/>
          <w:szCs w:val="28"/>
        </w:rPr>
        <w:t>Паспорт муниципальной программы</w:t>
      </w:r>
    </w:p>
    <w:p w:rsidR="00DD11DB" w:rsidRPr="0027234C" w:rsidRDefault="00DD11DB" w:rsidP="00DD11DB">
      <w:pPr>
        <w:spacing w:line="276" w:lineRule="auto"/>
        <w:ind w:left="720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«</w:t>
      </w:r>
      <w:r>
        <w:rPr>
          <w:sz w:val="28"/>
          <w:szCs w:val="28"/>
        </w:rPr>
        <w:t>Развитие о</w:t>
      </w:r>
      <w:r w:rsidRPr="0027234C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Pr="0027234C">
        <w:rPr>
          <w:sz w:val="28"/>
          <w:szCs w:val="28"/>
        </w:rPr>
        <w:t xml:space="preserve"> города Лесосибирска»</w:t>
      </w:r>
    </w:p>
    <w:p w:rsidR="00DD11DB" w:rsidRPr="0027234C" w:rsidRDefault="00DD11DB" w:rsidP="00DD11D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о</w:t>
            </w:r>
            <w:r w:rsidRPr="0027234C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я</w:t>
            </w:r>
            <w:r w:rsidRPr="0027234C">
              <w:rPr>
                <w:sz w:val="28"/>
                <w:szCs w:val="28"/>
              </w:rPr>
              <w:t xml:space="preserve"> города Лесосибирска» (далее - Программа) 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7234C">
              <w:rPr>
                <w:sz w:val="28"/>
                <w:szCs w:val="28"/>
              </w:rPr>
              <w:t>для разработки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В соответствии со статьей 179 Бюджетного кодекса ро</w:t>
            </w:r>
            <w:r w:rsidRPr="0027234C">
              <w:rPr>
                <w:sz w:val="28"/>
                <w:szCs w:val="28"/>
              </w:rPr>
              <w:t>с</w:t>
            </w:r>
            <w:r w:rsidRPr="0027234C">
              <w:rPr>
                <w:sz w:val="28"/>
                <w:szCs w:val="28"/>
              </w:rPr>
              <w:t xml:space="preserve">сийской Федерации, Федеральным законом </w:t>
            </w:r>
            <w:r>
              <w:rPr>
                <w:sz w:val="28"/>
                <w:szCs w:val="28"/>
              </w:rPr>
              <w:t xml:space="preserve">                            от 07.05.2013 №</w:t>
            </w:r>
            <w:r w:rsidRPr="0027234C">
              <w:rPr>
                <w:sz w:val="28"/>
                <w:szCs w:val="28"/>
              </w:rPr>
              <w:t xml:space="preserve"> 104-ФЗ «О внесении изменений в Бю</w:t>
            </w:r>
            <w:r w:rsidRPr="0027234C">
              <w:rPr>
                <w:sz w:val="28"/>
                <w:szCs w:val="28"/>
              </w:rPr>
              <w:t>д</w:t>
            </w:r>
            <w:r w:rsidRPr="0027234C">
              <w:rPr>
                <w:sz w:val="28"/>
                <w:szCs w:val="28"/>
              </w:rPr>
              <w:t>жетный кодекс Российской Федерации и отдельные з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 xml:space="preserve">конодательные акты Российской Федерации в связи </w:t>
            </w:r>
            <w:r>
              <w:rPr>
                <w:sz w:val="28"/>
                <w:szCs w:val="28"/>
              </w:rPr>
              <w:t xml:space="preserve">                   </w:t>
            </w:r>
            <w:r w:rsidRPr="0027234C">
              <w:rPr>
                <w:sz w:val="28"/>
                <w:szCs w:val="28"/>
              </w:rPr>
              <w:t xml:space="preserve">с совершенствованием бюджетного процесса», </w:t>
            </w:r>
            <w:r w:rsidRPr="00AB0D89">
              <w:rPr>
                <w:sz w:val="28"/>
                <w:szCs w:val="28"/>
              </w:rPr>
              <w:t>расп</w:t>
            </w:r>
            <w:r w:rsidRPr="00AB0D89">
              <w:rPr>
                <w:sz w:val="28"/>
                <w:szCs w:val="28"/>
              </w:rPr>
              <w:t>о</w:t>
            </w:r>
            <w:r w:rsidRPr="00AB0D89">
              <w:rPr>
                <w:sz w:val="28"/>
                <w:szCs w:val="28"/>
              </w:rPr>
              <w:t xml:space="preserve">ряжением главы администрации № 820-р от 09.08.2013 «Об утверждении перечня муниципальных программ города Лесосибирска, предполагаемых к реализации </w:t>
            </w:r>
            <w:r>
              <w:rPr>
                <w:sz w:val="28"/>
                <w:szCs w:val="28"/>
              </w:rPr>
              <w:t xml:space="preserve">             </w:t>
            </w:r>
            <w:r w:rsidRPr="00AB0D89">
              <w:rPr>
                <w:sz w:val="28"/>
                <w:szCs w:val="28"/>
              </w:rPr>
              <w:t>с 2014 года»,</w:t>
            </w:r>
            <w:r w:rsidRPr="0027234C">
              <w:rPr>
                <w:sz w:val="28"/>
                <w:szCs w:val="28"/>
              </w:rPr>
              <w:t xml:space="preserve"> постановлением администрации города Лесосибирска №</w:t>
            </w:r>
            <w:r>
              <w:rPr>
                <w:sz w:val="28"/>
                <w:szCs w:val="28"/>
              </w:rPr>
              <w:t xml:space="preserve"> 1210 </w:t>
            </w:r>
            <w:r w:rsidRPr="0027234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13.08.2013 </w:t>
            </w:r>
            <w:r w:rsidRPr="0027234C">
              <w:rPr>
                <w:sz w:val="28"/>
                <w:szCs w:val="28"/>
              </w:rPr>
              <w:t>«Об утверждении Порядка принятия решений о разработке муниципал</w:t>
            </w:r>
            <w:r w:rsidRPr="0027234C">
              <w:rPr>
                <w:sz w:val="28"/>
                <w:szCs w:val="28"/>
              </w:rPr>
              <w:t>ь</w:t>
            </w:r>
            <w:r w:rsidRPr="0027234C">
              <w:rPr>
                <w:sz w:val="28"/>
                <w:szCs w:val="28"/>
              </w:rPr>
              <w:t>ных программ города Лесосибирска, их формировании и реализации»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Ответственный исполнитель м</w:t>
            </w:r>
            <w:r w:rsidRPr="0027234C">
              <w:rPr>
                <w:sz w:val="28"/>
                <w:szCs w:val="28"/>
              </w:rPr>
              <w:t>у</w:t>
            </w:r>
            <w:r w:rsidRPr="0027234C">
              <w:rPr>
                <w:sz w:val="28"/>
                <w:szCs w:val="28"/>
              </w:rPr>
              <w:t>ниципальной пр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Управление образования администрации города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7234C">
              <w:rPr>
                <w:sz w:val="28"/>
                <w:szCs w:val="28"/>
              </w:rPr>
              <w:t xml:space="preserve"> Лесосибирска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D572C5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Комитет по управлению муниципальной собственн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>стью г. Лесосибирска</w:t>
            </w:r>
            <w:r>
              <w:rPr>
                <w:sz w:val="28"/>
                <w:szCs w:val="28"/>
              </w:rPr>
              <w:t>, МКУ «УКС»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Перечень подпр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>грамм и отдел</w:t>
            </w:r>
            <w:r w:rsidRPr="0027234C">
              <w:rPr>
                <w:sz w:val="28"/>
                <w:szCs w:val="28"/>
              </w:rPr>
              <w:t>ь</w:t>
            </w:r>
            <w:r w:rsidRPr="0027234C">
              <w:rPr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27234C">
              <w:rPr>
                <w:sz w:val="28"/>
                <w:szCs w:val="28"/>
              </w:rPr>
              <w:t>ошкольно</w:t>
            </w:r>
            <w:r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>, обще</w:t>
            </w:r>
            <w:r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 xml:space="preserve"> и дополнительно</w:t>
            </w:r>
            <w:r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7234C">
              <w:rPr>
                <w:sz w:val="28"/>
                <w:szCs w:val="28"/>
              </w:rPr>
              <w:t xml:space="preserve">Обеспечение жилыми помещениями детей-сирот </w:t>
            </w:r>
            <w:r>
              <w:rPr>
                <w:sz w:val="28"/>
                <w:szCs w:val="28"/>
              </w:rPr>
              <w:t xml:space="preserve">                  </w:t>
            </w:r>
            <w:r w:rsidRPr="0027234C">
              <w:rPr>
                <w:sz w:val="28"/>
                <w:szCs w:val="28"/>
              </w:rPr>
              <w:t xml:space="preserve">и детей, оставшихся без попечения родителей, лиц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7234C">
              <w:rPr>
                <w:sz w:val="28"/>
                <w:szCs w:val="28"/>
              </w:rPr>
              <w:t xml:space="preserve">из числа детей-сирот и детей, оставшихся без попечения родителей, в городе Лесосибирске Красноярского края </w:t>
            </w:r>
          </w:p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234C">
              <w:rPr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образования.</w:t>
            </w:r>
          </w:p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7234C">
              <w:rPr>
                <w:sz w:val="28"/>
                <w:szCs w:val="28"/>
              </w:rPr>
              <w:t>Одаренные дети города Лесосибирска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 муниц</w:t>
            </w:r>
            <w:r w:rsidRPr="0027234C">
              <w:rPr>
                <w:sz w:val="28"/>
                <w:szCs w:val="28"/>
              </w:rPr>
              <w:t>и</w:t>
            </w:r>
            <w:r w:rsidRPr="0027234C">
              <w:rPr>
                <w:sz w:val="28"/>
                <w:szCs w:val="28"/>
              </w:rPr>
              <w:lastRenderedPageBreak/>
              <w:t>пальной програ</w:t>
            </w:r>
            <w:r w:rsidRPr="0027234C">
              <w:rPr>
                <w:sz w:val="28"/>
                <w:szCs w:val="28"/>
              </w:rPr>
              <w:t>м</w:t>
            </w:r>
            <w:r w:rsidRPr="0027234C"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Повышение качества организации предоставления 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общедоступного и бесплатного начального общего, 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новного общего, среднего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по 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новным общеобразовательным программам, дополн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образования, общедоступного бесплатного дошкольного образования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 xml:space="preserve"> Лесосибирска, отдыха и оздоровления детей. </w:t>
            </w:r>
          </w:p>
          <w:p w:rsidR="00DD11DB" w:rsidRPr="0027234C" w:rsidRDefault="00DD11DB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2. Поддержка детей-сирот и детей, оставшихся без п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печения родителей.</w:t>
            </w:r>
          </w:p>
          <w:p w:rsidR="00DD11DB" w:rsidRPr="0027234C" w:rsidRDefault="00DD11DB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эффективного управления 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раслью.</w:t>
            </w:r>
          </w:p>
          <w:p w:rsidR="00DD11DB" w:rsidRPr="0027234C" w:rsidRDefault="00DD11DB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4. Поддержка одаренных детей и педагогических рабо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234C">
              <w:rPr>
                <w:rFonts w:ascii="Times New Roman" w:hAnsi="Times New Roman" w:cs="Times New Roman"/>
                <w:sz w:val="28"/>
                <w:szCs w:val="28"/>
              </w:rPr>
              <w:t>ников, работающих с ними.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lastRenderedPageBreak/>
              <w:t>Задачи муниц</w:t>
            </w:r>
            <w:r w:rsidRPr="0027234C">
              <w:rPr>
                <w:sz w:val="28"/>
                <w:szCs w:val="28"/>
              </w:rPr>
              <w:t>и</w:t>
            </w:r>
            <w:r w:rsidRPr="0027234C">
              <w:rPr>
                <w:sz w:val="28"/>
                <w:szCs w:val="28"/>
              </w:rPr>
              <w:t>пальной програ</w:t>
            </w:r>
            <w:r w:rsidRPr="0027234C">
              <w:rPr>
                <w:sz w:val="28"/>
                <w:szCs w:val="28"/>
              </w:rPr>
              <w:t>м</w:t>
            </w:r>
            <w:r w:rsidRPr="0027234C"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1. Создание в системе дошкольного, общего и дополн</w:t>
            </w:r>
            <w:r w:rsidRPr="0027234C">
              <w:rPr>
                <w:sz w:val="28"/>
                <w:szCs w:val="28"/>
              </w:rPr>
              <w:t>и</w:t>
            </w:r>
            <w:r w:rsidRPr="0027234C">
              <w:rPr>
                <w:sz w:val="28"/>
                <w:szCs w:val="28"/>
              </w:rPr>
              <w:t>тельного образования равных возможностей для совр</w:t>
            </w:r>
            <w:r w:rsidRPr="0027234C"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>менного качественного образования, позитивной соци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>лизации детей и отдыха, оздоровления детей в летний период;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2. Развитие семейных форм воспитания детей-сирот </w:t>
            </w:r>
            <w:r>
              <w:rPr>
                <w:sz w:val="28"/>
                <w:szCs w:val="28"/>
              </w:rPr>
              <w:t xml:space="preserve">                    </w:t>
            </w:r>
            <w:r w:rsidRPr="0027234C">
              <w:rPr>
                <w:sz w:val="28"/>
                <w:szCs w:val="28"/>
              </w:rPr>
              <w:t>и детей, оставшихся без попечения родителей, оказание государственной поддержки детям-сиротам и детям, о</w:t>
            </w:r>
            <w:r w:rsidRPr="0027234C">
              <w:rPr>
                <w:sz w:val="28"/>
                <w:szCs w:val="28"/>
              </w:rPr>
              <w:t>с</w:t>
            </w:r>
            <w:r w:rsidRPr="0027234C">
              <w:rPr>
                <w:sz w:val="28"/>
                <w:szCs w:val="28"/>
              </w:rPr>
              <w:t xml:space="preserve">тавшимся без попечения родителей, а также лицам </w:t>
            </w:r>
            <w:r>
              <w:rPr>
                <w:sz w:val="28"/>
                <w:szCs w:val="28"/>
              </w:rPr>
              <w:t xml:space="preserve">                   </w:t>
            </w:r>
            <w:r w:rsidRPr="0027234C">
              <w:rPr>
                <w:sz w:val="28"/>
                <w:szCs w:val="28"/>
              </w:rPr>
              <w:t>из их числа;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3. Организация деятельности управления образования администрации города и учреждений, обеспечивающих деятельность образовательных учреждений, направле</w:t>
            </w:r>
            <w:r w:rsidRPr="0027234C">
              <w:rPr>
                <w:sz w:val="28"/>
                <w:szCs w:val="28"/>
              </w:rPr>
              <w:t>н</w:t>
            </w:r>
            <w:r w:rsidRPr="0027234C">
              <w:rPr>
                <w:sz w:val="28"/>
                <w:szCs w:val="28"/>
              </w:rPr>
              <w:t>ной на эффективное управление городской системой образования и обеспечение соблюдения требований з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 xml:space="preserve">конодательства РФ в сфере образования организациями, осуществляющими образовательную деятельность </w:t>
            </w:r>
            <w:r>
              <w:rPr>
                <w:sz w:val="28"/>
                <w:szCs w:val="28"/>
              </w:rPr>
              <w:t xml:space="preserve">                </w:t>
            </w:r>
            <w:r w:rsidRPr="0027234C">
              <w:rPr>
                <w:sz w:val="28"/>
                <w:szCs w:val="28"/>
              </w:rPr>
              <w:t>на территории города.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4. Совершенствование социально-педагогических усл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>вий для развития одаренных детей и их творческой с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>мореализации.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Этапы и сроки реализации мун</w:t>
            </w:r>
            <w:r w:rsidRPr="0027234C">
              <w:rPr>
                <w:sz w:val="28"/>
                <w:szCs w:val="28"/>
              </w:rPr>
              <w:t>и</w:t>
            </w:r>
            <w:r w:rsidRPr="0027234C">
              <w:rPr>
                <w:sz w:val="28"/>
                <w:szCs w:val="28"/>
              </w:rPr>
              <w:t>ципальной пр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317B18" w:rsidRDefault="00157713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57713">
              <w:rPr>
                <w:sz w:val="28"/>
                <w:szCs w:val="28"/>
              </w:rPr>
              <w:t>2014</w:t>
            </w:r>
            <w:r w:rsidR="00317B18" w:rsidRPr="00157713">
              <w:rPr>
                <w:sz w:val="28"/>
                <w:szCs w:val="28"/>
              </w:rPr>
              <w:t xml:space="preserve"> - 2018</w:t>
            </w:r>
            <w:r w:rsidR="00DD11DB" w:rsidRPr="00157713">
              <w:rPr>
                <w:sz w:val="28"/>
                <w:szCs w:val="28"/>
              </w:rPr>
              <w:t xml:space="preserve"> годы без деления на этапы 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показ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>тели муниципал</w:t>
            </w:r>
            <w:r w:rsidRPr="0027234C">
              <w:rPr>
                <w:sz w:val="28"/>
                <w:szCs w:val="28"/>
              </w:rPr>
              <w:t>ь</w:t>
            </w:r>
            <w:r w:rsidRPr="0027234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AB0D89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7234C">
              <w:rPr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 в 201</w:t>
            </w:r>
            <w:r>
              <w:rPr>
                <w:sz w:val="28"/>
                <w:szCs w:val="28"/>
              </w:rPr>
              <w:t>7</w:t>
            </w:r>
            <w:r w:rsidRPr="0027234C">
              <w:rPr>
                <w:sz w:val="28"/>
                <w:szCs w:val="28"/>
              </w:rPr>
              <w:t xml:space="preserve"> году достигнет </w:t>
            </w:r>
            <w:r w:rsidRPr="00AB0D89">
              <w:rPr>
                <w:sz w:val="28"/>
                <w:szCs w:val="28"/>
              </w:rPr>
              <w:t>95,6 %.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7234C">
              <w:rPr>
                <w:sz w:val="28"/>
                <w:szCs w:val="28"/>
              </w:rPr>
              <w:t>Отношение численности детей в возрасте 3–7 лет, к</w:t>
            </w:r>
            <w:r w:rsidRPr="0027234C">
              <w:rPr>
                <w:sz w:val="28"/>
                <w:szCs w:val="28"/>
              </w:rPr>
              <w:t>о</w:t>
            </w:r>
            <w:r w:rsidRPr="0027234C">
              <w:rPr>
                <w:sz w:val="28"/>
                <w:szCs w:val="28"/>
              </w:rPr>
              <w:t>торым предоставлена возможность получать услуги дошкольного образования, к численности детей в во</w:t>
            </w:r>
            <w:r w:rsidRPr="0027234C">
              <w:rPr>
                <w:sz w:val="28"/>
                <w:szCs w:val="28"/>
              </w:rPr>
              <w:t>з</w:t>
            </w:r>
            <w:r w:rsidRPr="0027234C">
              <w:rPr>
                <w:sz w:val="28"/>
                <w:szCs w:val="28"/>
              </w:rPr>
              <w:t xml:space="preserve">расте от 3 до 7 лет, скорректированной на численность детей в возрасте от 5 до 7 лет, обучающихся в школе, </w:t>
            </w:r>
            <w:r w:rsidRPr="0027234C">
              <w:rPr>
                <w:sz w:val="28"/>
                <w:szCs w:val="28"/>
              </w:rPr>
              <w:lastRenderedPageBreak/>
              <w:t>проживающих на территории города (с учетом груп</w:t>
            </w:r>
            <w:r>
              <w:rPr>
                <w:sz w:val="28"/>
                <w:szCs w:val="28"/>
              </w:rPr>
              <w:t xml:space="preserve">п кратковременного пребывания) </w:t>
            </w:r>
            <w:r w:rsidRPr="0027234C">
              <w:rPr>
                <w:sz w:val="28"/>
                <w:szCs w:val="28"/>
              </w:rPr>
              <w:t xml:space="preserve">составит 84%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27234C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27234C">
              <w:rPr>
                <w:sz w:val="28"/>
                <w:szCs w:val="28"/>
              </w:rPr>
              <w:t xml:space="preserve"> году.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234C">
              <w:rPr>
                <w:sz w:val="28"/>
                <w:szCs w:val="28"/>
              </w:rPr>
              <w:t>Отношение среднего балла ЕГЭ (в расчете на 1 пре</w:t>
            </w:r>
            <w:r w:rsidRPr="0027234C">
              <w:rPr>
                <w:sz w:val="28"/>
                <w:szCs w:val="28"/>
              </w:rPr>
              <w:t>д</w:t>
            </w:r>
            <w:r w:rsidRPr="0027234C">
              <w:rPr>
                <w:sz w:val="28"/>
                <w:szCs w:val="28"/>
              </w:rPr>
              <w:t>мет) в 10 % школ города с лучшими результатами ЕГЭ</w:t>
            </w:r>
            <w:r>
              <w:rPr>
                <w:sz w:val="28"/>
                <w:szCs w:val="28"/>
              </w:rPr>
              <w:t xml:space="preserve">                    </w:t>
            </w:r>
            <w:r w:rsidRPr="0027234C">
              <w:rPr>
                <w:sz w:val="28"/>
                <w:szCs w:val="28"/>
              </w:rPr>
              <w:t xml:space="preserve"> к среднему баллу ЕГЭ (в расчете на 1 предмет) в 10 % школ </w:t>
            </w:r>
            <w:r>
              <w:rPr>
                <w:sz w:val="28"/>
                <w:szCs w:val="28"/>
              </w:rPr>
              <w:t>города</w:t>
            </w:r>
            <w:r w:rsidRPr="0027234C">
              <w:rPr>
                <w:sz w:val="28"/>
                <w:szCs w:val="28"/>
              </w:rPr>
              <w:t xml:space="preserve"> с худшими результатами ЕГЭ составит 1,74 в 201</w:t>
            </w:r>
            <w:r>
              <w:rPr>
                <w:sz w:val="28"/>
                <w:szCs w:val="28"/>
              </w:rPr>
              <w:t>7</w:t>
            </w:r>
            <w:r w:rsidRPr="0027234C">
              <w:rPr>
                <w:sz w:val="28"/>
                <w:szCs w:val="28"/>
              </w:rPr>
              <w:t xml:space="preserve"> году.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7234C">
              <w:rPr>
                <w:sz w:val="28"/>
                <w:szCs w:val="28"/>
              </w:rPr>
              <w:t xml:space="preserve">Доля муниципальных общеобразовательных </w:t>
            </w:r>
            <w:r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</w:t>
            </w:r>
            <w:r w:rsidRPr="0027234C">
              <w:rPr>
                <w:sz w:val="28"/>
                <w:szCs w:val="28"/>
              </w:rPr>
              <w:t>, соответствующих современным требованиям обучения, в общем количестве муниципальных общео</w:t>
            </w:r>
            <w:r w:rsidRPr="0027234C">
              <w:rPr>
                <w:sz w:val="28"/>
                <w:szCs w:val="28"/>
              </w:rPr>
              <w:t>б</w:t>
            </w:r>
            <w:r w:rsidRPr="0027234C">
              <w:rPr>
                <w:sz w:val="28"/>
                <w:szCs w:val="28"/>
              </w:rPr>
              <w:t xml:space="preserve">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27234C">
              <w:rPr>
                <w:sz w:val="28"/>
                <w:szCs w:val="28"/>
              </w:rPr>
              <w:t xml:space="preserve"> составит 76,15%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7234C">
              <w:rPr>
                <w:sz w:val="28"/>
                <w:szCs w:val="28"/>
              </w:rPr>
              <w:t>Доля одаренных детей, находящихся в первой сотне в рейтинге базы данных детей Красноярского края,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7234C">
              <w:rPr>
                <w:sz w:val="28"/>
                <w:szCs w:val="28"/>
              </w:rPr>
              <w:t xml:space="preserve"> к 201</w:t>
            </w:r>
            <w:r>
              <w:rPr>
                <w:sz w:val="28"/>
                <w:szCs w:val="28"/>
              </w:rPr>
              <w:t>7</w:t>
            </w:r>
            <w:r w:rsidRPr="0027234C">
              <w:rPr>
                <w:sz w:val="28"/>
                <w:szCs w:val="28"/>
              </w:rPr>
              <w:t xml:space="preserve"> году будет увеличена до 5-7%. 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lastRenderedPageBreak/>
              <w:t>Показатели р</w:t>
            </w:r>
            <w:r w:rsidRPr="0027234C"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>зультативности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Перечень целевых показателей и показателей результ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>тивности программ</w:t>
            </w:r>
            <w:r>
              <w:rPr>
                <w:sz w:val="28"/>
                <w:szCs w:val="28"/>
              </w:rPr>
              <w:t xml:space="preserve">ы изложен </w:t>
            </w:r>
            <w:r w:rsidRPr="0027234C">
              <w:rPr>
                <w:sz w:val="28"/>
                <w:szCs w:val="28"/>
              </w:rPr>
              <w:t>в Приложении 1 к н</w:t>
            </w:r>
            <w:r w:rsidRPr="0027234C">
              <w:rPr>
                <w:sz w:val="28"/>
                <w:szCs w:val="28"/>
              </w:rPr>
              <w:t>а</w:t>
            </w:r>
            <w:r w:rsidRPr="0027234C">
              <w:rPr>
                <w:sz w:val="28"/>
                <w:szCs w:val="28"/>
              </w:rPr>
              <w:t>стоящему паспорту муниципальной программы, знач</w:t>
            </w:r>
            <w:r w:rsidRPr="0027234C">
              <w:rPr>
                <w:sz w:val="28"/>
                <w:szCs w:val="28"/>
              </w:rPr>
              <w:t>е</w:t>
            </w:r>
            <w:r w:rsidRPr="0027234C">
              <w:rPr>
                <w:sz w:val="28"/>
                <w:szCs w:val="28"/>
              </w:rPr>
              <w:t>ния целевых показателей на долгосрочный период – в приложении 2 к настоящему паспорту</w:t>
            </w:r>
          </w:p>
        </w:tc>
      </w:tr>
      <w:tr w:rsidR="00DD11DB" w:rsidRPr="0027234C" w:rsidTr="005815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Ресурсное обе</w:t>
            </w:r>
            <w:r w:rsidRPr="0027234C">
              <w:rPr>
                <w:sz w:val="28"/>
                <w:szCs w:val="28"/>
              </w:rPr>
              <w:t>с</w:t>
            </w:r>
            <w:r w:rsidRPr="0027234C">
              <w:rPr>
                <w:sz w:val="28"/>
                <w:szCs w:val="28"/>
              </w:rPr>
              <w:t>печение муниц</w:t>
            </w:r>
            <w:r w:rsidRPr="0027234C">
              <w:rPr>
                <w:sz w:val="28"/>
                <w:szCs w:val="28"/>
              </w:rPr>
              <w:t>и</w:t>
            </w:r>
            <w:r w:rsidRPr="0027234C">
              <w:rPr>
                <w:sz w:val="28"/>
                <w:szCs w:val="28"/>
              </w:rPr>
              <w:t>пальной програ</w:t>
            </w:r>
            <w:r w:rsidRPr="0027234C">
              <w:rPr>
                <w:sz w:val="28"/>
                <w:szCs w:val="28"/>
              </w:rPr>
              <w:t>м</w:t>
            </w:r>
            <w:r w:rsidRPr="0027234C"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157713" w:rsidRDefault="00DD11DB" w:rsidP="0058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89">
              <w:rPr>
                <w:sz w:val="28"/>
                <w:szCs w:val="28"/>
              </w:rPr>
              <w:t xml:space="preserve">Общий объем расходных обязательств на период </w:t>
            </w:r>
            <w:r>
              <w:rPr>
                <w:sz w:val="28"/>
                <w:szCs w:val="28"/>
              </w:rPr>
              <w:t xml:space="preserve">                     </w:t>
            </w:r>
            <w:r w:rsidR="00317B18" w:rsidRPr="00157713">
              <w:rPr>
                <w:sz w:val="28"/>
                <w:szCs w:val="28"/>
              </w:rPr>
              <w:t>2015-2018</w:t>
            </w:r>
            <w:r w:rsidRPr="00157713">
              <w:rPr>
                <w:sz w:val="28"/>
                <w:szCs w:val="28"/>
              </w:rPr>
              <w:t xml:space="preserve"> годы составит </w:t>
            </w:r>
            <w:r w:rsidR="00317B18" w:rsidRPr="00157713">
              <w:rPr>
                <w:sz w:val="28"/>
                <w:szCs w:val="28"/>
              </w:rPr>
              <w:t>3612638,9</w:t>
            </w:r>
            <w:r w:rsidRPr="00157713">
              <w:rPr>
                <w:sz w:val="28"/>
                <w:szCs w:val="28"/>
              </w:rPr>
              <w:t xml:space="preserve"> тыс. руб., в том чи</w:t>
            </w:r>
            <w:r w:rsidRPr="00157713">
              <w:rPr>
                <w:sz w:val="28"/>
                <w:szCs w:val="28"/>
              </w:rPr>
              <w:t>с</w:t>
            </w:r>
            <w:r w:rsidRPr="00157713">
              <w:rPr>
                <w:sz w:val="28"/>
                <w:szCs w:val="28"/>
              </w:rPr>
              <w:t>ле:</w:t>
            </w:r>
          </w:p>
          <w:p w:rsidR="00DD11DB" w:rsidRPr="00157713" w:rsidRDefault="00317B18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929 146,0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 федеральный-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12269,4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краевой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553479,5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363397,1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руб..</w:t>
            </w:r>
          </w:p>
          <w:p w:rsidR="00DD11DB" w:rsidRPr="00157713" w:rsidRDefault="00317B18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F0B97" w:rsidRPr="00157713">
              <w:rPr>
                <w:rFonts w:ascii="Times New Roman" w:hAnsi="Times New Roman" w:cs="Times New Roman"/>
                <w:sz w:val="28"/>
                <w:szCs w:val="28"/>
              </w:rPr>
              <w:t>898967,5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 федеральный- </w:t>
            </w:r>
            <w:r w:rsidR="008F0B97" w:rsidRPr="00157713">
              <w:rPr>
                <w:rFonts w:ascii="Times New Roman" w:hAnsi="Times New Roman" w:cs="Times New Roman"/>
                <w:sz w:val="28"/>
                <w:szCs w:val="28"/>
              </w:rPr>
              <w:t>7426,9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краевой – </w:t>
            </w:r>
            <w:r w:rsidR="008F0B97" w:rsidRPr="00157713">
              <w:rPr>
                <w:rFonts w:ascii="Times New Roman" w:hAnsi="Times New Roman" w:cs="Times New Roman"/>
                <w:sz w:val="28"/>
                <w:szCs w:val="28"/>
              </w:rPr>
              <w:t>580559,6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– </w:t>
            </w:r>
            <w:r w:rsidR="008F0B97" w:rsidRPr="00157713">
              <w:rPr>
                <w:rFonts w:ascii="Times New Roman" w:hAnsi="Times New Roman" w:cs="Times New Roman"/>
                <w:sz w:val="28"/>
                <w:szCs w:val="28"/>
              </w:rPr>
              <w:t>310981,0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руб..</w:t>
            </w:r>
          </w:p>
          <w:p w:rsidR="00DD11DB" w:rsidRPr="00157713" w:rsidRDefault="008F0B97" w:rsidP="005815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893767,5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 федеральный –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7335,4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краевой –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580651,1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местный -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305781,0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D11DB" w:rsidRPr="0027234C" w:rsidRDefault="008F0B97" w:rsidP="008F0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890757,9 тыс. руб., в т.ч. 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краевой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584976,9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местный – </w:t>
            </w:r>
            <w:r w:rsidRPr="00157713">
              <w:rPr>
                <w:rFonts w:ascii="Times New Roman" w:hAnsi="Times New Roman" w:cs="Times New Roman"/>
                <w:sz w:val="28"/>
                <w:szCs w:val="28"/>
              </w:rPr>
              <w:t>305781,0</w:t>
            </w:r>
            <w:r w:rsidR="00DD11DB" w:rsidRPr="001577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DD11DB" w:rsidRPr="00AB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11DB" w:rsidRDefault="00DD11DB" w:rsidP="00DD11DB">
      <w:pPr>
        <w:spacing w:line="276" w:lineRule="auto"/>
        <w:ind w:left="1080"/>
        <w:jc w:val="center"/>
        <w:rPr>
          <w:sz w:val="28"/>
          <w:szCs w:val="28"/>
        </w:rPr>
      </w:pPr>
    </w:p>
    <w:p w:rsidR="00DD11DB" w:rsidRDefault="00DD11DB" w:rsidP="00DD11DB">
      <w:pPr>
        <w:spacing w:line="276" w:lineRule="auto"/>
        <w:ind w:left="1080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 Характеристика текущего состояния в отрасли «Образование» о</w:t>
      </w:r>
      <w:r w:rsidRPr="0027234C">
        <w:rPr>
          <w:sz w:val="28"/>
          <w:szCs w:val="28"/>
        </w:rPr>
        <w:t>с</w:t>
      </w:r>
      <w:r w:rsidRPr="0027234C">
        <w:rPr>
          <w:sz w:val="28"/>
          <w:szCs w:val="28"/>
        </w:rPr>
        <w:t xml:space="preserve">новные показатели социально-экономического развития </w:t>
      </w:r>
      <w:r>
        <w:rPr>
          <w:sz w:val="28"/>
          <w:szCs w:val="28"/>
        </w:rPr>
        <w:t xml:space="preserve">                              </w:t>
      </w:r>
      <w:r w:rsidRPr="0027234C">
        <w:rPr>
          <w:sz w:val="28"/>
          <w:szCs w:val="28"/>
        </w:rPr>
        <w:t>города Лесосибирска и анализ социальных, финансово-экономических и прочих рисков реализации программы</w:t>
      </w:r>
    </w:p>
    <w:p w:rsidR="00DD11DB" w:rsidRPr="0027234C" w:rsidRDefault="00DD11DB" w:rsidP="00DD11DB">
      <w:pPr>
        <w:spacing w:line="276" w:lineRule="auto"/>
        <w:ind w:left="1080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Система образования представлена в городе Лесосибирске учрежд</w:t>
      </w:r>
      <w:r w:rsidRPr="0027234C">
        <w:rPr>
          <w:sz w:val="28"/>
          <w:szCs w:val="28"/>
        </w:rPr>
        <w:t>е</w:t>
      </w:r>
      <w:r w:rsidRPr="0027234C">
        <w:rPr>
          <w:sz w:val="28"/>
          <w:szCs w:val="28"/>
        </w:rPr>
        <w:t>ниями всех уровней и видов.</w:t>
      </w:r>
    </w:p>
    <w:p w:rsidR="00DD11DB" w:rsidRPr="0027234C" w:rsidRDefault="00DD11DB" w:rsidP="00DD11DB">
      <w:pPr>
        <w:ind w:firstLine="709"/>
        <w:jc w:val="both"/>
        <w:rPr>
          <w:bCs/>
          <w:sz w:val="28"/>
          <w:szCs w:val="28"/>
        </w:rPr>
      </w:pPr>
      <w:r w:rsidRPr="0027234C">
        <w:rPr>
          <w:sz w:val="28"/>
          <w:szCs w:val="28"/>
        </w:rPr>
        <w:t>На начало 201</w:t>
      </w:r>
      <w:r>
        <w:rPr>
          <w:sz w:val="28"/>
          <w:szCs w:val="28"/>
        </w:rPr>
        <w:t>4</w:t>
      </w:r>
      <w:r w:rsidRPr="0027234C">
        <w:rPr>
          <w:sz w:val="28"/>
          <w:szCs w:val="28"/>
        </w:rPr>
        <w:t xml:space="preserve"> года на территории города функционировало 15 общ</w:t>
      </w:r>
      <w:r w:rsidRPr="0027234C">
        <w:rPr>
          <w:sz w:val="28"/>
          <w:szCs w:val="28"/>
        </w:rPr>
        <w:t>е</w:t>
      </w:r>
      <w:r w:rsidRPr="0027234C">
        <w:rPr>
          <w:sz w:val="28"/>
          <w:szCs w:val="28"/>
        </w:rPr>
        <w:t>образоват</w:t>
      </w:r>
      <w:r>
        <w:rPr>
          <w:sz w:val="28"/>
          <w:szCs w:val="28"/>
        </w:rPr>
        <w:t xml:space="preserve">ельных учреждений, в том числе 11 муниципальных </w:t>
      </w:r>
      <w:r w:rsidRPr="0027234C">
        <w:rPr>
          <w:sz w:val="28"/>
          <w:szCs w:val="28"/>
        </w:rPr>
        <w:t>общеобразов</w:t>
      </w:r>
      <w:r w:rsidRPr="0027234C">
        <w:rPr>
          <w:sz w:val="28"/>
          <w:szCs w:val="28"/>
        </w:rPr>
        <w:t>а</w:t>
      </w:r>
      <w:r w:rsidRPr="0027234C">
        <w:rPr>
          <w:sz w:val="28"/>
          <w:szCs w:val="28"/>
        </w:rPr>
        <w:t>тельных учреждений: 7 средних школ, муниципальная гимназия, лицей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lastRenderedPageBreak/>
        <w:t>и 2 основные школы. Все муниципальные общеобразовательные учреждения лицензированы и имеют государственную аккредитацию. Все учреждения определились в статусе: в городе 10 муниципальных бюджетных общеобразовательных учреждений, 1 – (ООШ 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 xml:space="preserve">14) является казенным.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Кроме муниципальных учреждений школьники города имеют возможность обучаться в кадетском корпусе, православной гимназии, школе-колледже «Знание» и специальной краевой коррекционной школе. Общее число обучающихся в негосудар</w:t>
      </w:r>
      <w:r>
        <w:rPr>
          <w:sz w:val="28"/>
          <w:szCs w:val="28"/>
        </w:rPr>
        <w:t xml:space="preserve">ственных и краевых учреждениях </w:t>
      </w:r>
      <w:r w:rsidRPr="0027234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             </w:t>
      </w:r>
      <w:r w:rsidRPr="0027234C">
        <w:rPr>
          <w:sz w:val="28"/>
          <w:szCs w:val="28"/>
        </w:rPr>
        <w:t xml:space="preserve"> 500 человек. На сегодня создана сбалансированная сеть образовательных учреждений, отвечающих современным требованиям безопасности. Таким образом, у учащихся и родителей есть возможность выбора учреждения для получения качественного образования.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Количество учреждений по числу учебных мест достаточно для имеющегося в городе количества детей школьного возраста. Этот вывод подтверждается и тем, что уменьшается число школьников, занимающихся во вторую смену с 44</w:t>
      </w:r>
      <w:r>
        <w:rPr>
          <w:sz w:val="28"/>
          <w:szCs w:val="28"/>
        </w:rPr>
        <w:t>,</w:t>
      </w:r>
      <w:r w:rsidRPr="0027234C">
        <w:rPr>
          <w:sz w:val="28"/>
          <w:szCs w:val="28"/>
        </w:rPr>
        <w:t xml:space="preserve">6% в 2001 году до </w:t>
      </w:r>
      <w:r>
        <w:rPr>
          <w:sz w:val="28"/>
          <w:szCs w:val="28"/>
        </w:rPr>
        <w:t>2</w:t>
      </w:r>
      <w:r w:rsidRPr="0027234C">
        <w:rPr>
          <w:sz w:val="28"/>
          <w:szCs w:val="28"/>
        </w:rPr>
        <w:t>9% на 1.09.201</w:t>
      </w:r>
      <w:r>
        <w:rPr>
          <w:sz w:val="28"/>
          <w:szCs w:val="28"/>
        </w:rPr>
        <w:t>4</w:t>
      </w:r>
      <w:r w:rsidRPr="0027234C">
        <w:rPr>
          <w:sz w:val="28"/>
          <w:szCs w:val="28"/>
        </w:rPr>
        <w:t>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Контингент обучающихся по численности на 1 сентября 201</w:t>
      </w:r>
      <w:r>
        <w:rPr>
          <w:sz w:val="28"/>
          <w:szCs w:val="28"/>
        </w:rPr>
        <w:t>4</w:t>
      </w:r>
      <w:r w:rsidRPr="0027234C">
        <w:rPr>
          <w:sz w:val="28"/>
          <w:szCs w:val="28"/>
        </w:rPr>
        <w:t xml:space="preserve"> года составил 69</w:t>
      </w:r>
      <w:r>
        <w:rPr>
          <w:sz w:val="28"/>
          <w:szCs w:val="28"/>
        </w:rPr>
        <w:t xml:space="preserve">46 </w:t>
      </w:r>
      <w:r w:rsidRPr="0027234C">
        <w:rPr>
          <w:sz w:val="28"/>
          <w:szCs w:val="28"/>
        </w:rPr>
        <w:t xml:space="preserve">детей в муниципальных школах, </w:t>
      </w:r>
      <w:r>
        <w:rPr>
          <w:sz w:val="28"/>
          <w:szCs w:val="28"/>
        </w:rPr>
        <w:t>249</w:t>
      </w:r>
      <w:r w:rsidRPr="0027234C">
        <w:rPr>
          <w:sz w:val="28"/>
          <w:szCs w:val="28"/>
        </w:rPr>
        <w:t xml:space="preserve"> учащихся в негосударственных образовательных учреждениях (православная гимназия, колледж «Знание»), 181 воспитанник в Лесосибирском кадетском корпусе и 115 детей в специальной коррекционной школе. Общее число обучающихся  в общеобразовательных учреждениях всех типов и видов – 7562 учащихся.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Анализ сети и комплектования показывает, что число детей</w:t>
      </w:r>
      <w:r>
        <w:rPr>
          <w:sz w:val="28"/>
          <w:szCs w:val="28"/>
        </w:rPr>
        <w:t xml:space="preserve"> школьного возраста постепенно </w:t>
      </w:r>
      <w:r w:rsidRPr="0027234C">
        <w:rPr>
          <w:sz w:val="28"/>
          <w:szCs w:val="28"/>
        </w:rPr>
        <w:t>увеличивается. Однако если в 2008-2009 годах ежегодно численность обучающихся уменьшалась на 400-</w:t>
      </w:r>
      <w:r>
        <w:rPr>
          <w:sz w:val="28"/>
          <w:szCs w:val="28"/>
        </w:rPr>
        <w:t xml:space="preserve">450 человек в год,                                  то 2010 - </w:t>
      </w:r>
      <w:r w:rsidRPr="0027234C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27234C">
        <w:rPr>
          <w:sz w:val="28"/>
          <w:szCs w:val="28"/>
        </w:rPr>
        <w:t xml:space="preserve">годы дают более стабильную картину: число школьников </w:t>
      </w:r>
      <w:r>
        <w:rPr>
          <w:sz w:val="28"/>
          <w:szCs w:val="28"/>
        </w:rPr>
        <w:t xml:space="preserve">                    </w:t>
      </w:r>
      <w:r w:rsidRPr="0027234C">
        <w:rPr>
          <w:sz w:val="28"/>
          <w:szCs w:val="28"/>
        </w:rPr>
        <w:t>на 1</w:t>
      </w:r>
      <w:r>
        <w:rPr>
          <w:sz w:val="28"/>
          <w:szCs w:val="28"/>
        </w:rPr>
        <w:t>0</w:t>
      </w:r>
      <w:r w:rsidRPr="0027234C">
        <w:rPr>
          <w:sz w:val="28"/>
          <w:szCs w:val="28"/>
        </w:rPr>
        <w:t>0 человек увеличи</w:t>
      </w:r>
      <w:r>
        <w:rPr>
          <w:sz w:val="28"/>
          <w:szCs w:val="28"/>
        </w:rPr>
        <w:t>вается за счет учащихся начальных классов</w:t>
      </w:r>
      <w:r w:rsidRPr="0027234C">
        <w:rPr>
          <w:sz w:val="28"/>
          <w:szCs w:val="28"/>
        </w:rPr>
        <w:t xml:space="preserve">. </w:t>
      </w:r>
    </w:p>
    <w:p w:rsidR="00DD11DB" w:rsidRPr="0027234C" w:rsidRDefault="00F476A9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Позитивную динамику </w:t>
      </w:r>
      <w:r w:rsidR="00DD11DB" w:rsidRPr="0027234C">
        <w:rPr>
          <w:sz w:val="28"/>
          <w:szCs w:val="28"/>
        </w:rPr>
        <w:t>показывает набор первоклассников: за 5 лет набор детей в 1-е классы вырос от 510 до 715 человек.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Увеличивается число выпускников 9-х классов, которые решают продолжить обучение в 10 классе: 2010 -70%, 2012 – 74.1%, 2013</w:t>
      </w:r>
      <w:r>
        <w:rPr>
          <w:sz w:val="28"/>
          <w:szCs w:val="28"/>
        </w:rPr>
        <w:t xml:space="preserve"> - 2014 год – 75,</w:t>
      </w:r>
      <w:r w:rsidRPr="0027234C">
        <w:rPr>
          <w:sz w:val="28"/>
          <w:szCs w:val="28"/>
        </w:rPr>
        <w:t>3%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В течение ряда лет поступательно решается круг задач в области дошкольного образования, основными из которых являются увеличение количества мест в дошкольных учреждениях, укрепление материально–технической базы дошкольных учреждений, приведение зданий и территории дошкольных учреждений в соответствие с нормативными требованиями.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системе образования города функционирует 18 муниципальных дошкольных образовательных учреждений (детских садов), 1 группа дошкольного возраста в МКОУ «Основная общеобразовательная школа № 14».</w:t>
      </w:r>
      <w:r>
        <w:rPr>
          <w:sz w:val="28"/>
          <w:szCs w:val="28"/>
        </w:rPr>
        <w:t xml:space="preserve">                   Их </w:t>
      </w:r>
      <w:r w:rsidRPr="0027234C">
        <w:rPr>
          <w:sz w:val="28"/>
          <w:szCs w:val="28"/>
        </w:rPr>
        <w:t xml:space="preserve">посещают </w:t>
      </w:r>
      <w:r>
        <w:rPr>
          <w:sz w:val="28"/>
          <w:szCs w:val="28"/>
        </w:rPr>
        <w:t>на 01.09.2014 - 3051</w:t>
      </w:r>
      <w:r w:rsidRPr="0027234C">
        <w:rPr>
          <w:sz w:val="28"/>
          <w:szCs w:val="28"/>
        </w:rPr>
        <w:t xml:space="preserve"> дошкольник, 46</w:t>
      </w:r>
      <w:r>
        <w:rPr>
          <w:sz w:val="28"/>
          <w:szCs w:val="28"/>
        </w:rPr>
        <w:t>8</w:t>
      </w:r>
      <w:r w:rsidRPr="0027234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7234C">
        <w:rPr>
          <w:sz w:val="28"/>
          <w:szCs w:val="28"/>
        </w:rPr>
        <w:t xml:space="preserve"> дошкольного возраста получают дошкольное образование в альтернативных формах.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Изменен статус дошкольных учр</w:t>
      </w:r>
      <w:r>
        <w:rPr>
          <w:sz w:val="28"/>
          <w:szCs w:val="28"/>
        </w:rPr>
        <w:t xml:space="preserve">еждений: 2 – ДОУ № 6 «Светлячок»              </w:t>
      </w:r>
      <w:r w:rsidRPr="0027234C">
        <w:rPr>
          <w:sz w:val="28"/>
          <w:szCs w:val="28"/>
        </w:rPr>
        <w:t xml:space="preserve"> и ДОУ 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43 «Журавушка» являютс</w:t>
      </w:r>
      <w:r>
        <w:rPr>
          <w:sz w:val="28"/>
          <w:szCs w:val="28"/>
        </w:rPr>
        <w:t xml:space="preserve">я автономными, 4 ДОУ (ДОУ № 54,                    </w:t>
      </w:r>
      <w:r w:rsidRPr="002723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10, 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41, 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17) – бюджетными.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Руководством города и </w:t>
      </w:r>
      <w:r>
        <w:rPr>
          <w:sz w:val="28"/>
          <w:szCs w:val="28"/>
        </w:rPr>
        <w:t>управлением</w:t>
      </w:r>
      <w:r w:rsidRPr="0027234C">
        <w:rPr>
          <w:sz w:val="28"/>
          <w:szCs w:val="28"/>
        </w:rPr>
        <w:t xml:space="preserve"> образования ведется планомерная работа по обеспечению детей местами в дошкольных учреждениях.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После капитального ремонта здания, расположенного по ул. Яблочко</w:t>
      </w:r>
      <w:r>
        <w:rPr>
          <w:sz w:val="28"/>
          <w:szCs w:val="28"/>
        </w:rPr>
        <w:t xml:space="preserve">ва, 12, </w:t>
      </w:r>
      <w:r w:rsidRPr="0027234C">
        <w:rPr>
          <w:sz w:val="28"/>
          <w:szCs w:val="28"/>
        </w:rPr>
        <w:t>возвращен</w:t>
      </w:r>
      <w:r>
        <w:rPr>
          <w:sz w:val="28"/>
          <w:szCs w:val="28"/>
        </w:rPr>
        <w:t xml:space="preserve">ного из краевой собственности, </w:t>
      </w:r>
      <w:r w:rsidRPr="0027234C">
        <w:rPr>
          <w:sz w:val="28"/>
          <w:szCs w:val="28"/>
        </w:rPr>
        <w:t>открыто 3 группы на 60 де</w:t>
      </w:r>
      <w:r>
        <w:rPr>
          <w:sz w:val="28"/>
          <w:szCs w:val="28"/>
        </w:rPr>
        <w:t xml:space="preserve">тей, кроме того, </w:t>
      </w:r>
      <w:r w:rsidRPr="0027234C">
        <w:rPr>
          <w:sz w:val="28"/>
          <w:szCs w:val="28"/>
        </w:rPr>
        <w:t>в декабре открыта после</w:t>
      </w:r>
      <w:r>
        <w:rPr>
          <w:sz w:val="28"/>
          <w:szCs w:val="28"/>
        </w:rPr>
        <w:t xml:space="preserve"> ремонта дополнительная </w:t>
      </w:r>
      <w:r w:rsidRPr="0027234C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                   </w:t>
      </w:r>
      <w:r w:rsidRPr="0027234C">
        <w:rPr>
          <w:sz w:val="28"/>
          <w:szCs w:val="28"/>
        </w:rPr>
        <w:t xml:space="preserve"> в здании по ул. Яблочкова, 17 на 24 ребенка.</w:t>
      </w:r>
    </w:p>
    <w:p w:rsidR="00DD11DB" w:rsidRPr="0027234C" w:rsidRDefault="00DD11DB" w:rsidP="00DD11DB">
      <w:pPr>
        <w:tabs>
          <w:tab w:val="num" w:pos="2280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За счет согласованных действий законодательной и исполнительной власти края, министерства образования и науки Красноярского края и руководства города осуществлена реконструкция здания незавершенного строительства школьного комплекса в 7 микрорайоне города под дошкольное образовательное учреждение на 95 мест. Детский сад с 01 июля 2013 года начал функционировать.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ремонты в действующих детских садах: МБДОУ № 10 «Кораблик», МБДОУ № 54 «Золушка», в которых восстановлены групповые помещения, введены дополнительно 47 мест. </w:t>
      </w:r>
    </w:p>
    <w:p w:rsidR="00DD11DB" w:rsidRPr="0027234C" w:rsidRDefault="00DD11DB" w:rsidP="00DD11DB">
      <w:pPr>
        <w:tabs>
          <w:tab w:val="num" w:pos="2280"/>
        </w:tabs>
        <w:ind w:firstLine="709"/>
        <w:jc w:val="both"/>
        <w:rPr>
          <w:bCs/>
          <w:sz w:val="28"/>
          <w:szCs w:val="28"/>
        </w:rPr>
      </w:pPr>
      <w:r w:rsidRPr="00542390">
        <w:rPr>
          <w:sz w:val="28"/>
          <w:szCs w:val="28"/>
        </w:rPr>
        <w:t>Кроме</w:t>
      </w:r>
      <w:r w:rsidRPr="0027234C">
        <w:rPr>
          <w:sz w:val="28"/>
          <w:szCs w:val="28"/>
        </w:rPr>
        <w:t xml:space="preserve"> этого, проводится работа по развитию в городе негосударственных форм дошкольного образования. 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 xml:space="preserve">В рамках реализации проекта по реализации дистанционного образования детей-инвалидов в городе открыта виртуальная учительская для учащихся общеобразовательных учреждений Приенисейского округа </w:t>
      </w:r>
      <w:r w:rsidRPr="0027234C">
        <w:rPr>
          <w:sz w:val="28"/>
          <w:szCs w:val="28"/>
        </w:rPr>
        <w:t>Краевого государственного бюджетного оздоровительного образовательного учреждения санаторного типа для детей, нуждающихся в длительном лечении «Железногорская санаторная школа-интернат». В</w:t>
      </w:r>
      <w:r w:rsidRPr="0027234C">
        <w:rPr>
          <w:color w:val="000000"/>
          <w:sz w:val="28"/>
          <w:szCs w:val="28"/>
        </w:rPr>
        <w:t xml:space="preserve"> Центре дистанционного образования данного учреждения обучается 17 детей-инвалидов города. 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 xml:space="preserve">Однако полностью решить задачу обеспечения равного качества образовательных услуг независимо от места жительства пока не удалось. </w:t>
      </w:r>
      <w:r>
        <w:rPr>
          <w:color w:val="000000"/>
          <w:sz w:val="28"/>
          <w:szCs w:val="28"/>
        </w:rPr>
        <w:t xml:space="preserve">                   </w:t>
      </w:r>
      <w:r w:rsidRPr="0027234C">
        <w:rPr>
          <w:color w:val="000000"/>
          <w:sz w:val="28"/>
          <w:szCs w:val="28"/>
        </w:rPr>
        <w:t xml:space="preserve">Более того, намечается тенденция формирования сегмента школ устойчиво демонстрирующих низкие учебные результаты на всех ступенях образования. </w:t>
      </w:r>
      <w:r>
        <w:rPr>
          <w:color w:val="000000"/>
          <w:sz w:val="28"/>
          <w:szCs w:val="28"/>
        </w:rPr>
        <w:t xml:space="preserve">                </w:t>
      </w:r>
      <w:r w:rsidRPr="0027234C">
        <w:rPr>
          <w:color w:val="000000"/>
          <w:sz w:val="28"/>
          <w:szCs w:val="28"/>
        </w:rPr>
        <w:t>Как правило, это школы, работающие со сложным контингентом обучающихся (в связи с низким социально-экономическим статусом с</w:t>
      </w:r>
      <w:r>
        <w:rPr>
          <w:color w:val="000000"/>
          <w:sz w:val="28"/>
          <w:szCs w:val="28"/>
        </w:rPr>
        <w:t>емей, дети, имеющие трудности в</w:t>
      </w:r>
      <w:r w:rsidRPr="0027234C">
        <w:rPr>
          <w:color w:val="000000"/>
          <w:sz w:val="28"/>
          <w:szCs w:val="28"/>
        </w:rPr>
        <w:t xml:space="preserve"> обучении и социальной адаптации). Для успешного обучения и социали</w:t>
      </w:r>
      <w:r>
        <w:rPr>
          <w:color w:val="000000"/>
          <w:sz w:val="28"/>
          <w:szCs w:val="28"/>
        </w:rPr>
        <w:t>зации таких детей необходимы специальные</w:t>
      </w:r>
      <w:r w:rsidRPr="0027234C">
        <w:rPr>
          <w:color w:val="000000"/>
          <w:sz w:val="28"/>
          <w:szCs w:val="28"/>
        </w:rPr>
        <w:t xml:space="preserve"> ресурсы (финансовые, кадровые, организационные), позволяющие, в том числе организовывать дополнительные занятия с та</w:t>
      </w:r>
      <w:r>
        <w:rPr>
          <w:color w:val="000000"/>
          <w:sz w:val="28"/>
          <w:szCs w:val="28"/>
        </w:rPr>
        <w:t xml:space="preserve">кими школьниками, осуществлять </w:t>
      </w:r>
      <w:r w:rsidRPr="0027234C">
        <w:rPr>
          <w:color w:val="000000"/>
          <w:sz w:val="28"/>
          <w:szCs w:val="28"/>
        </w:rPr>
        <w:t>психологиче</w:t>
      </w:r>
      <w:r>
        <w:rPr>
          <w:color w:val="000000"/>
          <w:sz w:val="28"/>
          <w:szCs w:val="28"/>
        </w:rPr>
        <w:t xml:space="preserve">ское и </w:t>
      </w:r>
      <w:r w:rsidRPr="0027234C">
        <w:rPr>
          <w:color w:val="000000"/>
          <w:sz w:val="28"/>
          <w:szCs w:val="28"/>
        </w:rPr>
        <w:t>социально-педагогическое сопровождение, тьюторство.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>Другой тенденцией в сфере качества образования, требующей адекватных мер образовательной политики, является недостаточная эффективность общего образования в формировании компетенций, востребованных в современной социальной жизни и экономике.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В городе создана инфраструктура, обеспечивающая выявление и сопровождение одаренных детей: кадетский корпус, гимназия, лицей. Благодаря реализации городской целевой программы «Одаренные дети города </w:t>
      </w:r>
      <w:r>
        <w:rPr>
          <w:sz w:val="28"/>
          <w:szCs w:val="28"/>
        </w:rPr>
        <w:t xml:space="preserve">                   </w:t>
      </w:r>
      <w:r w:rsidRPr="00D41246">
        <w:rPr>
          <w:sz w:val="28"/>
          <w:szCs w:val="28"/>
        </w:rPr>
        <w:t>Лесосибирска на 2011-2013 годы»</w:t>
      </w:r>
      <w:r w:rsidRPr="0027234C">
        <w:rPr>
          <w:sz w:val="28"/>
          <w:szCs w:val="28"/>
        </w:rPr>
        <w:t xml:space="preserve"> сформировался цикл традиционных мероприятий для учащихся, проявляющих способности в разных областях и их педагогов в сотрудничестве с высшими учебными заведениями города.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Дальнейшая разработка </w:t>
      </w:r>
      <w:r>
        <w:rPr>
          <w:sz w:val="28"/>
          <w:szCs w:val="28"/>
        </w:rPr>
        <w:t>под</w:t>
      </w:r>
      <w:r w:rsidRPr="0027234C">
        <w:rPr>
          <w:sz w:val="28"/>
          <w:szCs w:val="28"/>
        </w:rPr>
        <w:t xml:space="preserve">программы «Одаренные дети </w:t>
      </w:r>
      <w:r>
        <w:rPr>
          <w:sz w:val="28"/>
          <w:szCs w:val="28"/>
        </w:rPr>
        <w:t xml:space="preserve">                               </w:t>
      </w:r>
      <w:r w:rsidRPr="0027234C">
        <w:rPr>
          <w:sz w:val="28"/>
          <w:szCs w:val="28"/>
        </w:rPr>
        <w:t xml:space="preserve">Лесосибирска» </w:t>
      </w:r>
      <w:r w:rsidR="00C448B7">
        <w:rPr>
          <w:sz w:val="28"/>
          <w:szCs w:val="28"/>
        </w:rPr>
        <w:t>на 2014-2018</w:t>
      </w:r>
      <w:r w:rsidRPr="00542390">
        <w:rPr>
          <w:sz w:val="28"/>
          <w:szCs w:val="28"/>
        </w:rPr>
        <w:t xml:space="preserve"> годы</w:t>
      </w:r>
      <w:r w:rsidRPr="0027234C">
        <w:rPr>
          <w:sz w:val="28"/>
          <w:szCs w:val="28"/>
        </w:rPr>
        <w:t xml:space="preserve"> обоснована положительными эффектами </w:t>
      </w:r>
      <w:r>
        <w:rPr>
          <w:sz w:val="28"/>
          <w:szCs w:val="28"/>
        </w:rPr>
        <w:t xml:space="preserve">             </w:t>
      </w:r>
      <w:r w:rsidRPr="0027234C">
        <w:rPr>
          <w:sz w:val="28"/>
          <w:szCs w:val="28"/>
        </w:rPr>
        <w:t>в ходе реа</w:t>
      </w:r>
      <w:r>
        <w:rPr>
          <w:sz w:val="28"/>
          <w:szCs w:val="28"/>
        </w:rPr>
        <w:t xml:space="preserve">лизации предыдущего этапа </w:t>
      </w:r>
      <w:r w:rsidRPr="0027234C">
        <w:rPr>
          <w:sz w:val="28"/>
          <w:szCs w:val="28"/>
        </w:rPr>
        <w:t xml:space="preserve">ДЦП «Одаренные дети города 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Лесосибирска».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интеллектуальных, кадровых и материальных ресурсов </w:t>
      </w:r>
      <w:r>
        <w:rPr>
          <w:sz w:val="28"/>
          <w:szCs w:val="28"/>
        </w:rPr>
        <w:t>муниципальной системы образования</w:t>
      </w:r>
      <w:r w:rsidRPr="0027234C">
        <w:rPr>
          <w:sz w:val="28"/>
          <w:szCs w:val="28"/>
        </w:rPr>
        <w:t xml:space="preserve"> г. Лесосибирска.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 Одним из целевых ориентиров данной деятельности является наращивание способности учреждений, работающих с детьми, быть полезными </w:t>
      </w:r>
      <w:r>
        <w:rPr>
          <w:sz w:val="28"/>
          <w:szCs w:val="28"/>
        </w:rPr>
        <w:t xml:space="preserve">                  </w:t>
      </w:r>
      <w:r w:rsidRPr="0027234C">
        <w:rPr>
          <w:sz w:val="28"/>
          <w:szCs w:val="28"/>
        </w:rPr>
        <w:t>в процессах социально-экономического, культурного и духовного развития территориального сообщества.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Как следует из анализа, учреждения города Лесосибирска, работающие с талантливыми и одаренными детьми, имеют несомненные достижения 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>и результаты на уровне региона и федерации. Но в тоже время на сегодняшний день в этом направлении существует ряд серьезных проблем, требующих незамедлительного решения: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совершенствовать</w:t>
      </w:r>
      <w:r w:rsidRPr="0027234C">
        <w:rPr>
          <w:sz w:val="28"/>
          <w:szCs w:val="28"/>
        </w:rPr>
        <w:t xml:space="preserve"> систему поиска, выявления и профессионального сопровождения одаренных детей;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недостаточно организована межведомственная и внутриотраслевая интеграции в работе с одаренными детьми;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система</w:t>
      </w:r>
      <w:r w:rsidRPr="0027234C">
        <w:rPr>
          <w:sz w:val="28"/>
          <w:szCs w:val="28"/>
        </w:rPr>
        <w:t xml:space="preserve"> качественной подготовки школьников к участию в более высоком уровне конкурсных мероприятий;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имеется дефицит</w:t>
      </w:r>
      <w:r w:rsidRPr="0027234C">
        <w:rPr>
          <w:sz w:val="28"/>
          <w:szCs w:val="28"/>
        </w:rPr>
        <w:t xml:space="preserve"> профессиональной  подготовки педагогов и методи</w:t>
      </w:r>
      <w:r>
        <w:rPr>
          <w:sz w:val="28"/>
          <w:szCs w:val="28"/>
        </w:rPr>
        <w:t xml:space="preserve">стов </w:t>
      </w:r>
      <w:r w:rsidRPr="0027234C">
        <w:rPr>
          <w:sz w:val="28"/>
          <w:szCs w:val="28"/>
        </w:rPr>
        <w:t>к организации процесса сопровождения развития одаренного ребенка;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нет достаточного 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sz w:val="28"/>
          <w:szCs w:val="28"/>
        </w:rPr>
        <w:t>Также в муниципальных общеобразовательных учреждениях открыты классы специального образования для детей с ограниченными возможностями</w:t>
      </w:r>
      <w:r>
        <w:rPr>
          <w:sz w:val="28"/>
          <w:szCs w:val="28"/>
        </w:rPr>
        <w:t xml:space="preserve"> для детей с легкой степенью умственной отсталости</w:t>
      </w:r>
      <w:r w:rsidRPr="0027234C">
        <w:rPr>
          <w:sz w:val="28"/>
          <w:szCs w:val="28"/>
        </w:rPr>
        <w:t>, на территории функционирует краевая коррекционная школа для детей с данными ограничениями</w:t>
      </w:r>
      <w:r w:rsidRPr="0027234C">
        <w:rPr>
          <w:color w:val="000000"/>
          <w:sz w:val="28"/>
          <w:szCs w:val="28"/>
        </w:rPr>
        <w:t xml:space="preserve"> в здоровье. Однако не во всех учреждениях детям с ограниченными возможностями обеспечивается необходимый уровень психолого</w:t>
      </w:r>
      <w:r>
        <w:rPr>
          <w:color w:val="000000"/>
          <w:sz w:val="28"/>
          <w:szCs w:val="28"/>
        </w:rPr>
        <w:t xml:space="preserve"> </w:t>
      </w:r>
      <w:r w:rsidRPr="002723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7234C">
        <w:rPr>
          <w:color w:val="000000"/>
          <w:sz w:val="28"/>
          <w:szCs w:val="28"/>
        </w:rPr>
        <w:t xml:space="preserve">медико-социального сопровождения. Есть дефициты площадей, вакансии </w:t>
      </w:r>
      <w:r>
        <w:rPr>
          <w:color w:val="000000"/>
          <w:sz w:val="28"/>
          <w:szCs w:val="28"/>
        </w:rPr>
        <w:t xml:space="preserve">                         </w:t>
      </w:r>
      <w:r w:rsidRPr="0027234C">
        <w:rPr>
          <w:color w:val="000000"/>
          <w:sz w:val="28"/>
          <w:szCs w:val="28"/>
        </w:rPr>
        <w:t>дефектологов.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Сеть дополнительного образования детей отрасли «Образование» представлена </w:t>
      </w:r>
      <w:r w:rsidRPr="0027234C">
        <w:rPr>
          <w:snapToGrid w:val="0"/>
          <w:sz w:val="28"/>
          <w:szCs w:val="28"/>
        </w:rPr>
        <w:t xml:space="preserve">1 </w:t>
      </w:r>
      <w:r w:rsidRPr="0027234C">
        <w:rPr>
          <w:sz w:val="28"/>
          <w:szCs w:val="28"/>
        </w:rPr>
        <w:t xml:space="preserve">муниципальным образовательным </w:t>
      </w:r>
      <w:r w:rsidRPr="0027234C">
        <w:rPr>
          <w:snapToGrid w:val="0"/>
          <w:sz w:val="28"/>
          <w:szCs w:val="28"/>
        </w:rPr>
        <w:t xml:space="preserve">учреждением дополнительного образования детей, которое </w:t>
      </w:r>
      <w:r>
        <w:rPr>
          <w:snapToGrid w:val="0"/>
          <w:sz w:val="28"/>
          <w:szCs w:val="28"/>
        </w:rPr>
        <w:t xml:space="preserve">на 01.09.2014 г. </w:t>
      </w:r>
      <w:r w:rsidRPr="0027234C">
        <w:rPr>
          <w:snapToGrid w:val="0"/>
          <w:sz w:val="28"/>
          <w:szCs w:val="28"/>
        </w:rPr>
        <w:t xml:space="preserve">представлено </w:t>
      </w:r>
      <w:r w:rsidRPr="0027234C">
        <w:rPr>
          <w:sz w:val="28"/>
          <w:szCs w:val="28"/>
        </w:rPr>
        <w:t xml:space="preserve">объединениями </w:t>
      </w:r>
      <w:r>
        <w:rPr>
          <w:sz w:val="28"/>
          <w:szCs w:val="28"/>
        </w:rPr>
        <w:t xml:space="preserve">              </w:t>
      </w:r>
      <w:r w:rsidRPr="0027234C">
        <w:rPr>
          <w:sz w:val="28"/>
          <w:szCs w:val="28"/>
        </w:rPr>
        <w:t>по 6 направленностям по 23 образовательным программам</w:t>
      </w:r>
      <w:r>
        <w:rPr>
          <w:sz w:val="28"/>
          <w:szCs w:val="28"/>
        </w:rPr>
        <w:t xml:space="preserve"> с 1510 учащимися</w:t>
      </w:r>
      <w:r w:rsidRPr="0027234C">
        <w:rPr>
          <w:sz w:val="28"/>
          <w:szCs w:val="28"/>
        </w:rPr>
        <w:t xml:space="preserve">. </w:t>
      </w:r>
      <w:r w:rsidRPr="0027234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880</w:t>
      </w:r>
      <w:r w:rsidRPr="0027234C">
        <w:rPr>
          <w:bCs/>
          <w:sz w:val="28"/>
          <w:szCs w:val="28"/>
        </w:rPr>
        <w:t xml:space="preserve"> </w:t>
      </w:r>
      <w:r w:rsidRPr="0027234C">
        <w:rPr>
          <w:sz w:val="28"/>
          <w:szCs w:val="28"/>
        </w:rPr>
        <w:t xml:space="preserve">детей занимаются в кружках и объединениях школ.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Доля школьников, занимающихся дополнительным образованием, составляет </w:t>
      </w:r>
      <w:r w:rsidRPr="0027234C">
        <w:rPr>
          <w:bCs/>
          <w:sz w:val="28"/>
          <w:szCs w:val="28"/>
        </w:rPr>
        <w:t>74,2 %</w:t>
      </w:r>
      <w:r w:rsidRPr="0027234C">
        <w:rPr>
          <w:sz w:val="28"/>
          <w:szCs w:val="28"/>
        </w:rPr>
        <w:t xml:space="preserve"> от общей численности учащихся. В утвержденных федеральных государственны</w:t>
      </w:r>
      <w:r>
        <w:rPr>
          <w:sz w:val="28"/>
          <w:szCs w:val="28"/>
        </w:rPr>
        <w:t xml:space="preserve">х образовательных стандартах общего </w:t>
      </w:r>
      <w:r w:rsidRPr="0027234C">
        <w:rPr>
          <w:sz w:val="28"/>
          <w:szCs w:val="28"/>
        </w:rPr>
        <w:t>образования дополнительное образование рассматривается как обязательный компонент обучения.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</w:p>
    <w:p w:rsidR="00DD11DB" w:rsidRPr="0027234C" w:rsidRDefault="00DD11DB" w:rsidP="00DD11DB">
      <w:pPr>
        <w:ind w:firstLine="851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DD11DB" w:rsidRPr="0027234C" w:rsidRDefault="00DD11DB" w:rsidP="00DD11DB">
      <w:pPr>
        <w:ind w:firstLine="851"/>
        <w:jc w:val="both"/>
        <w:rPr>
          <w:color w:val="000000"/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iCs/>
          <w:color w:val="000000"/>
          <w:sz w:val="28"/>
          <w:szCs w:val="28"/>
        </w:rPr>
        <w:t xml:space="preserve">Стратегическая цель </w:t>
      </w:r>
      <w:r w:rsidRPr="0027234C">
        <w:rPr>
          <w:color w:val="000000"/>
          <w:sz w:val="28"/>
          <w:szCs w:val="28"/>
        </w:rPr>
        <w:t xml:space="preserve">политики в области образования </w:t>
      </w:r>
      <w:r>
        <w:rPr>
          <w:color w:val="000000"/>
          <w:sz w:val="28"/>
          <w:szCs w:val="28"/>
        </w:rPr>
        <w:t xml:space="preserve">                             </w:t>
      </w:r>
      <w:r w:rsidRPr="0027234C">
        <w:rPr>
          <w:color w:val="000000"/>
          <w:sz w:val="28"/>
          <w:szCs w:val="28"/>
        </w:rPr>
        <w:t>в Красноярском крае и, соответственно, в городе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>Приоритетными направлениями развития отрасли по уровням и видам образования являются: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234C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27234C">
        <w:rPr>
          <w:color w:val="000000"/>
          <w:sz w:val="28"/>
          <w:szCs w:val="28"/>
        </w:rPr>
        <w:t xml:space="preserve"> </w:t>
      </w:r>
      <w:r w:rsidRPr="0027234C">
        <w:rPr>
          <w:bCs/>
          <w:iCs/>
          <w:sz w:val="28"/>
          <w:szCs w:val="28"/>
        </w:rPr>
        <w:t>дошкольного образования</w:t>
      </w:r>
      <w:r>
        <w:rPr>
          <w:bCs/>
          <w:iCs/>
          <w:sz w:val="28"/>
          <w:szCs w:val="28"/>
        </w:rPr>
        <w:t>:</w:t>
      </w:r>
    </w:p>
    <w:p w:rsidR="00DD11DB" w:rsidRPr="0027234C" w:rsidRDefault="00DD11DB" w:rsidP="00DD11DB">
      <w:pPr>
        <w:numPr>
          <w:ilvl w:val="0"/>
          <w:numId w:val="38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повышение доступности и качества дошкольного образования, </w:t>
      </w:r>
      <w:r>
        <w:rPr>
          <w:sz w:val="28"/>
          <w:szCs w:val="28"/>
        </w:rPr>
        <w:t xml:space="preserve">              </w:t>
      </w:r>
      <w:r w:rsidRPr="0027234C">
        <w:rPr>
          <w:sz w:val="28"/>
          <w:szCs w:val="28"/>
        </w:rPr>
        <w:t xml:space="preserve">в том числе через диверсификацию форм дошкольного образования, </w:t>
      </w:r>
      <w:r w:rsidRPr="0027234C">
        <w:rPr>
          <w:sz w:val="28"/>
          <w:szCs w:val="28"/>
          <w:lang w:eastAsia="en-US"/>
        </w:rPr>
        <w:t>внедрение системы оценки качества</w:t>
      </w:r>
      <w:r w:rsidRPr="0027234C">
        <w:rPr>
          <w:sz w:val="28"/>
          <w:szCs w:val="28"/>
        </w:rPr>
        <w:t xml:space="preserve"> дошкольного образования; </w:t>
      </w:r>
      <w:r>
        <w:rPr>
          <w:sz w:val="28"/>
          <w:szCs w:val="28"/>
        </w:rPr>
        <w:t>федеральных государственных образовательных стандартов;</w:t>
      </w:r>
    </w:p>
    <w:p w:rsidR="00DD11DB" w:rsidRPr="0027234C" w:rsidRDefault="00DD11DB" w:rsidP="00DD11DB">
      <w:pPr>
        <w:numPr>
          <w:ilvl w:val="0"/>
          <w:numId w:val="38"/>
        </w:numPr>
        <w:tabs>
          <w:tab w:val="clear" w:pos="144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27234C">
        <w:rPr>
          <w:sz w:val="28"/>
          <w:szCs w:val="28"/>
        </w:rPr>
        <w:t xml:space="preserve">создание новых </w:t>
      </w:r>
      <w:r>
        <w:rPr>
          <w:sz w:val="28"/>
          <w:szCs w:val="28"/>
        </w:rPr>
        <w:t>216</w:t>
      </w:r>
      <w:r w:rsidRPr="0027234C">
        <w:rPr>
          <w:sz w:val="28"/>
          <w:szCs w:val="28"/>
        </w:rPr>
        <w:t xml:space="preserve"> мест в </w:t>
      </w:r>
      <w:r>
        <w:rPr>
          <w:sz w:val="28"/>
          <w:szCs w:val="28"/>
        </w:rPr>
        <w:t>действующих учреждениях</w:t>
      </w:r>
      <w:r w:rsidRPr="0027234C">
        <w:rPr>
          <w:sz w:val="28"/>
          <w:szCs w:val="28"/>
        </w:rPr>
        <w:t xml:space="preserve">, предоставляющих услуги дошкольного образования, включая негосударственные организации, а так же места в группах кратковременного пребывания детей; </w:t>
      </w:r>
      <w:r>
        <w:rPr>
          <w:sz w:val="28"/>
          <w:szCs w:val="28"/>
        </w:rPr>
        <w:t>ввод в действие нового детского сада в п. Стрелка на 190 мест взамен 2-х морально изношенных ветхих общей численностью – 100 мест.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234C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27234C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>:</w:t>
      </w:r>
    </w:p>
    <w:p w:rsidR="00DD11DB" w:rsidRPr="0027234C" w:rsidRDefault="00DD11DB" w:rsidP="00DD11DB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 w:rsidRPr="0027234C">
        <w:rPr>
          <w:sz w:val="28"/>
          <w:szCs w:val="28"/>
        </w:rPr>
        <w:t xml:space="preserve">повышение доступности и качества образования, в том числе </w:t>
      </w:r>
      <w:r w:rsidRPr="0027234C">
        <w:rPr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 w:rsidRPr="0027234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27234C">
        <w:rPr>
          <w:bCs/>
          <w:color w:val="000000"/>
          <w:sz w:val="28"/>
          <w:szCs w:val="28"/>
        </w:rPr>
        <w:t xml:space="preserve"> развитие материально-</w:t>
      </w:r>
      <w:r w:rsidRPr="0027234C">
        <w:rPr>
          <w:sz w:val="28"/>
          <w:szCs w:val="28"/>
        </w:rPr>
        <w:t>технической</w:t>
      </w:r>
      <w:r w:rsidRPr="0027234C">
        <w:rPr>
          <w:bCs/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27234C">
        <w:rPr>
          <w:sz w:val="28"/>
          <w:szCs w:val="28"/>
        </w:rPr>
        <w:t>,</w:t>
      </w:r>
      <w:r w:rsidRPr="0027234C">
        <w:rPr>
          <w:bCs/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</w:t>
      </w:r>
      <w:r>
        <w:rPr>
          <w:bCs/>
          <w:color w:val="000000"/>
          <w:sz w:val="28"/>
          <w:szCs w:val="28"/>
        </w:rPr>
        <w:t>.</w:t>
      </w:r>
      <w:r w:rsidRPr="0027234C">
        <w:rPr>
          <w:bCs/>
          <w:color w:val="000000"/>
          <w:sz w:val="28"/>
          <w:szCs w:val="28"/>
        </w:rPr>
        <w:t xml:space="preserve"> 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234C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:</w:t>
      </w:r>
    </w:p>
    <w:p w:rsidR="00DD11DB" w:rsidRPr="0027234C" w:rsidRDefault="00DD11DB" w:rsidP="00DD11DB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27234C">
        <w:rPr>
          <w:rFonts w:ascii="Times New Roman" w:hAnsi="Times New Roman"/>
          <w:sz w:val="28"/>
          <w:szCs w:val="28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</w:t>
      </w:r>
      <w:r w:rsidRPr="0027234C">
        <w:rPr>
          <w:rFonts w:ascii="Times New Roman" w:hAnsi="Times New Roman"/>
          <w:sz w:val="28"/>
          <w:szCs w:val="28"/>
        </w:rPr>
        <w:br/>
        <w:t>на территории условий для использования ресурсов негосударственного сектора в предоставлении услуг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  <w:r w:rsidRPr="0027234C">
        <w:rPr>
          <w:rFonts w:ascii="Times New Roman" w:hAnsi="Times New Roman"/>
          <w:sz w:val="28"/>
          <w:szCs w:val="28"/>
        </w:rPr>
        <w:t xml:space="preserve"> 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27234C">
        <w:rPr>
          <w:sz w:val="28"/>
          <w:szCs w:val="28"/>
        </w:rPr>
        <w:t xml:space="preserve">овершенствование кадровой политики через </w:t>
      </w:r>
      <w:r w:rsidRPr="0027234C">
        <w:rPr>
          <w:bCs/>
          <w:color w:val="000000"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 w:rsidRPr="0027234C">
        <w:rPr>
          <w:sz w:val="28"/>
          <w:szCs w:val="28"/>
        </w:rPr>
        <w:t>квалификации</w:t>
      </w:r>
      <w:r w:rsidRPr="0027234C">
        <w:rPr>
          <w:bCs/>
          <w:color w:val="000000"/>
          <w:sz w:val="28"/>
          <w:szCs w:val="28"/>
        </w:rPr>
        <w:t xml:space="preserve"> кадров; укрепление </w:t>
      </w:r>
      <w:r w:rsidRPr="0027234C">
        <w:rPr>
          <w:sz w:val="28"/>
          <w:szCs w:val="28"/>
        </w:rPr>
        <w:t>кадрового потенциала отрасли введением новой системы оплаты труда,</w:t>
      </w:r>
      <w:r w:rsidRPr="0027234C">
        <w:rPr>
          <w:sz w:val="28"/>
          <w:szCs w:val="28"/>
          <w:lang w:eastAsia="en-US"/>
        </w:rPr>
        <w:t xml:space="preserve"> </w:t>
      </w:r>
      <w:r w:rsidRPr="0027234C">
        <w:rPr>
          <w:sz w:val="28"/>
          <w:szCs w:val="28"/>
        </w:rPr>
        <w:t xml:space="preserve">увеличение доли молодых учителей, поддержка лучших учителей, внедряющих инновационные образовательные программы, </w:t>
      </w:r>
      <w:r w:rsidRPr="0027234C">
        <w:rPr>
          <w:bCs/>
          <w:sz w:val="28"/>
          <w:szCs w:val="28"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работников. 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234C">
        <w:rPr>
          <w:sz w:val="28"/>
          <w:szCs w:val="28"/>
        </w:rPr>
        <w:t>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234C">
        <w:rPr>
          <w:sz w:val="28"/>
          <w:szCs w:val="28"/>
        </w:rPr>
        <w:t>оциализация детей с ограниченными возможностями здоровья через развитие инклюзивного и дистанционного образования.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27234C">
        <w:rPr>
          <w:sz w:val="28"/>
          <w:szCs w:val="28"/>
        </w:rPr>
        <w:t xml:space="preserve">охранение здоровья детей через </w:t>
      </w:r>
      <w:r w:rsidRPr="0027234C">
        <w:rPr>
          <w:bCs/>
          <w:color w:val="000000"/>
          <w:sz w:val="28"/>
          <w:szCs w:val="28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7234C">
        <w:rPr>
          <w:sz w:val="28"/>
          <w:szCs w:val="28"/>
        </w:rPr>
        <w:t>асширение сети опекунских, приемных и патронатных семей, как создание условий для социализации детей-сирот</w:t>
      </w:r>
      <w:r w:rsidRPr="0027234C">
        <w:rPr>
          <w:b/>
          <w:color w:val="000000"/>
          <w:sz w:val="28"/>
          <w:szCs w:val="28"/>
        </w:rPr>
        <w:t xml:space="preserve"> </w:t>
      </w:r>
      <w:r w:rsidRPr="0027234C">
        <w:rPr>
          <w:color w:val="000000"/>
          <w:sz w:val="28"/>
          <w:szCs w:val="28"/>
        </w:rPr>
        <w:t xml:space="preserve">и детей, оставшихся </w:t>
      </w:r>
      <w:r>
        <w:rPr>
          <w:color w:val="000000"/>
          <w:sz w:val="28"/>
          <w:szCs w:val="28"/>
        </w:rPr>
        <w:t xml:space="preserve">                 </w:t>
      </w:r>
      <w:r w:rsidRPr="0027234C">
        <w:rPr>
          <w:color w:val="000000"/>
          <w:sz w:val="28"/>
          <w:szCs w:val="28"/>
        </w:rPr>
        <w:t>без попечения родителей</w:t>
      </w:r>
      <w:r w:rsidRPr="0027234C">
        <w:rPr>
          <w:sz w:val="28"/>
          <w:szCs w:val="28"/>
        </w:rPr>
        <w:t>, а так же проведения мероприятий по деинституализации образовательных учреждений для детей-сирот и детей, оставшихся без попечения родителей. Приобретение жилых помещений для обеспечения ими детей-сирот в муниципальную собственность.</w:t>
      </w:r>
    </w:p>
    <w:p w:rsidR="00DD11DB" w:rsidRPr="0027234C" w:rsidRDefault="00DD11DB" w:rsidP="00DD11DB">
      <w:pPr>
        <w:numPr>
          <w:ilvl w:val="0"/>
          <w:numId w:val="29"/>
        </w:numPr>
        <w:tabs>
          <w:tab w:val="clear" w:pos="144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234C">
        <w:rPr>
          <w:sz w:val="28"/>
          <w:szCs w:val="28"/>
        </w:rPr>
        <w:t>етодическое сопровождение деятельности образовательных учреждений МБУ «Межшкольный информационно-методический центр».</w:t>
      </w:r>
    </w:p>
    <w:p w:rsidR="00DD11DB" w:rsidRPr="0027234C" w:rsidRDefault="00DD11DB" w:rsidP="00DD11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Благодаря реализации в</w:t>
      </w:r>
      <w:r>
        <w:rPr>
          <w:sz w:val="28"/>
          <w:szCs w:val="28"/>
        </w:rPr>
        <w:t>ышеуказанных направлений будут выполнены следующие</w:t>
      </w:r>
      <w:r w:rsidRPr="0027234C">
        <w:rPr>
          <w:sz w:val="28"/>
          <w:szCs w:val="28"/>
        </w:rPr>
        <w:t xml:space="preserve"> задачи: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1. Создани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</w:r>
      <w:r>
        <w:rPr>
          <w:sz w:val="28"/>
          <w:szCs w:val="28"/>
        </w:rPr>
        <w:t>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</w:t>
      </w:r>
      <w:r>
        <w:rPr>
          <w:sz w:val="28"/>
          <w:szCs w:val="28"/>
        </w:rPr>
        <w:t xml:space="preserve">                      </w:t>
      </w:r>
      <w:r w:rsidRPr="0027234C">
        <w:rPr>
          <w:sz w:val="28"/>
          <w:szCs w:val="28"/>
        </w:rPr>
        <w:t xml:space="preserve"> из их числа</w:t>
      </w:r>
      <w:r>
        <w:rPr>
          <w:sz w:val="28"/>
          <w:szCs w:val="28"/>
        </w:rPr>
        <w:t>.</w:t>
      </w:r>
    </w:p>
    <w:p w:rsidR="00DD11DB" w:rsidRPr="0027234C" w:rsidRDefault="00DD11DB" w:rsidP="00DD11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3. Организация деятельности управления образования администрации города и учреждений, обеспечивающих деятельность образовательных учреждений, направленной на эффективное управление городской системой образования и обеспечение соблюдения требований законодательства РФ в сфере образования организациями, осуществляющими образовательную деятельность на территории города.</w:t>
      </w:r>
    </w:p>
    <w:p w:rsidR="00DD11DB" w:rsidRDefault="00DD11DB" w:rsidP="00DD11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4. Совершенствование социально-педагогических условий для развития одаренных детей и их творческой самореализации.</w:t>
      </w:r>
    </w:p>
    <w:p w:rsidR="00DD11DB" w:rsidRPr="0027234C" w:rsidRDefault="00DD11DB" w:rsidP="00DD11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DD11DB" w:rsidRPr="0027234C" w:rsidRDefault="00DD11DB" w:rsidP="00DD11DB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8"/>
          <w:szCs w:val="28"/>
        </w:rPr>
      </w:pPr>
    </w:p>
    <w:p w:rsidR="00DD11DB" w:rsidRPr="0027234C" w:rsidRDefault="00DD11DB" w:rsidP="00DD11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Своевременная и в полном объеме реализация Программы позволит: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повысить удовлетворенность населения качеством образовательных услуг;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27234C">
        <w:rPr>
          <w:spacing w:val="-3"/>
          <w:sz w:val="28"/>
          <w:szCs w:val="28"/>
        </w:rPr>
        <w:t xml:space="preserve">сократить очередь на зачисление детей в дошкольные образовательные </w:t>
      </w:r>
      <w:r>
        <w:rPr>
          <w:spacing w:val="-3"/>
          <w:sz w:val="28"/>
          <w:szCs w:val="28"/>
        </w:rPr>
        <w:t>учреждения</w:t>
      </w:r>
      <w:r w:rsidRPr="0027234C">
        <w:rPr>
          <w:spacing w:val="-3"/>
          <w:sz w:val="28"/>
          <w:szCs w:val="28"/>
        </w:rPr>
        <w:t xml:space="preserve"> на 20%; 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27234C">
        <w:rPr>
          <w:spacing w:val="-3"/>
          <w:sz w:val="28"/>
          <w:szCs w:val="28"/>
        </w:rPr>
        <w:t xml:space="preserve">создать условия, соответствующие требованиям федеральных </w:t>
      </w:r>
      <w:r>
        <w:rPr>
          <w:spacing w:val="-3"/>
          <w:sz w:val="28"/>
          <w:szCs w:val="28"/>
        </w:rPr>
        <w:t xml:space="preserve">             </w:t>
      </w:r>
      <w:r w:rsidRPr="0027234C">
        <w:rPr>
          <w:spacing w:val="-3"/>
          <w:sz w:val="28"/>
          <w:szCs w:val="28"/>
        </w:rPr>
        <w:t xml:space="preserve">государственных образовательных стандартов во всех общеобразовательных </w:t>
      </w:r>
      <w:r>
        <w:rPr>
          <w:spacing w:val="-3"/>
          <w:sz w:val="28"/>
          <w:szCs w:val="28"/>
        </w:rPr>
        <w:t>учреждениях</w:t>
      </w:r>
      <w:r w:rsidRPr="0027234C">
        <w:rPr>
          <w:spacing w:val="-3"/>
          <w:sz w:val="28"/>
          <w:szCs w:val="28"/>
        </w:rPr>
        <w:t xml:space="preserve">; 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pacing w:val="-3"/>
          <w:sz w:val="28"/>
          <w:szCs w:val="28"/>
        </w:rPr>
        <w:t>обеспечить охват не менее 70,0 процентов детей в возрасте 5-18 лет программами дополнительного образования.</w:t>
      </w:r>
    </w:p>
    <w:p w:rsidR="00DD11DB" w:rsidRPr="0027234C" w:rsidRDefault="00DD11DB" w:rsidP="00DD11DB">
      <w:pPr>
        <w:widowControl w:val="0"/>
        <w:numPr>
          <w:ilvl w:val="0"/>
          <w:numId w:val="28"/>
        </w:numPr>
        <w:shd w:val="clear" w:color="auto" w:fill="FFFFFF"/>
        <w:tabs>
          <w:tab w:val="clear" w:pos="1459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 Увеличить долю одаренных детей, находящихся в первой сотне</w:t>
      </w:r>
      <w:r>
        <w:rPr>
          <w:sz w:val="28"/>
          <w:szCs w:val="28"/>
        </w:rPr>
        <w:t xml:space="preserve">         </w:t>
      </w:r>
      <w:r w:rsidRPr="0027234C">
        <w:rPr>
          <w:sz w:val="28"/>
          <w:szCs w:val="28"/>
        </w:rPr>
        <w:t xml:space="preserve"> в рейтинге базы данных детей Красноярского края, создать социально-педагогические условия для выявления и развития одаренных детей</w:t>
      </w:r>
    </w:p>
    <w:p w:rsidR="00DD11DB" w:rsidRPr="0027234C" w:rsidRDefault="00DD11DB" w:rsidP="00DD11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Более подробно ожидаемые результаты отражены в приложений 1 к настоящей программе.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5. Перечень подпрограмм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с указанием сроков их реализации и ожидаемых результатов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В рамках Муниципальной программы в период с </w:t>
      </w:r>
      <w:r w:rsidR="00C448B7">
        <w:rPr>
          <w:sz w:val="28"/>
          <w:szCs w:val="28"/>
        </w:rPr>
        <w:t>2014</w:t>
      </w:r>
      <w:r w:rsidR="00D41246">
        <w:rPr>
          <w:sz w:val="28"/>
          <w:szCs w:val="28"/>
        </w:rPr>
        <w:t xml:space="preserve"> по 2018</w:t>
      </w:r>
      <w:r w:rsidRPr="00542390">
        <w:rPr>
          <w:sz w:val="28"/>
          <w:szCs w:val="28"/>
        </w:rPr>
        <w:t xml:space="preserve"> годы</w:t>
      </w:r>
      <w:r w:rsidRPr="0027234C">
        <w:rPr>
          <w:sz w:val="28"/>
          <w:szCs w:val="28"/>
        </w:rPr>
        <w:t xml:space="preserve"> будут реализованы 4 подпрограммы:</w:t>
      </w:r>
    </w:p>
    <w:p w:rsidR="00DD11DB" w:rsidRPr="0027234C" w:rsidRDefault="00DD11DB" w:rsidP="00DD11D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27234C">
        <w:rPr>
          <w:sz w:val="28"/>
          <w:szCs w:val="28"/>
        </w:rPr>
        <w:t>ошкольно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>, обще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и дополнительно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детей»;</w:t>
      </w:r>
    </w:p>
    <w:p w:rsidR="00DD11DB" w:rsidRPr="0027234C" w:rsidRDefault="00DD11DB" w:rsidP="00DD11DB">
      <w:pPr>
        <w:pStyle w:val="1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городе Лесосибирске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7234C">
        <w:rPr>
          <w:rFonts w:ascii="Times New Roman" w:hAnsi="Times New Roman"/>
          <w:sz w:val="28"/>
          <w:szCs w:val="28"/>
        </w:rPr>
        <w:t>Красноярского края»;</w:t>
      </w:r>
    </w:p>
    <w:p w:rsidR="00DD11DB" w:rsidRPr="0027234C" w:rsidRDefault="00DD11DB" w:rsidP="00DD11DB">
      <w:pPr>
        <w:pStyle w:val="1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>«Обеспечение реализации муниципальной программы и прочие мероприятия в области образования»;</w:t>
      </w:r>
    </w:p>
    <w:p w:rsidR="00DD11DB" w:rsidRPr="0027234C" w:rsidRDefault="00DD11DB" w:rsidP="00DD11DB">
      <w:pPr>
        <w:pStyle w:val="1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>«Одаренные дети города Лесосибирска».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27234C">
        <w:rPr>
          <w:sz w:val="28"/>
          <w:szCs w:val="28"/>
        </w:rPr>
        <w:t xml:space="preserve">. </w:t>
      </w:r>
    </w:p>
    <w:p w:rsidR="00DD11DB" w:rsidRPr="0027234C" w:rsidRDefault="00DD11DB" w:rsidP="00DD11DB">
      <w:pPr>
        <w:ind w:firstLine="709"/>
        <w:rPr>
          <w:sz w:val="28"/>
          <w:szCs w:val="28"/>
        </w:rPr>
      </w:pPr>
      <w:r w:rsidRPr="0027234C">
        <w:rPr>
          <w:sz w:val="28"/>
          <w:szCs w:val="28"/>
        </w:rPr>
        <w:t>Ожидаемые результаты от реализации программы:</w:t>
      </w:r>
    </w:p>
    <w:p w:rsidR="00DD11DB" w:rsidRPr="0027234C" w:rsidRDefault="00DD11DB" w:rsidP="00DD11DB">
      <w:pPr>
        <w:ind w:firstLine="709"/>
        <w:jc w:val="both"/>
        <w:rPr>
          <w:bCs/>
          <w:sz w:val="28"/>
          <w:szCs w:val="28"/>
        </w:rPr>
      </w:pPr>
      <w:r w:rsidRPr="0027234C">
        <w:rPr>
          <w:bCs/>
          <w:sz w:val="28"/>
          <w:szCs w:val="28"/>
        </w:rPr>
        <w:t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</w:t>
      </w:r>
      <w:r>
        <w:rPr>
          <w:bCs/>
          <w:sz w:val="28"/>
          <w:szCs w:val="28"/>
        </w:rPr>
        <w:t xml:space="preserve">           </w:t>
      </w:r>
      <w:r w:rsidRPr="0027234C">
        <w:rPr>
          <w:bCs/>
          <w:sz w:val="28"/>
          <w:szCs w:val="28"/>
        </w:rPr>
        <w:t xml:space="preserve"> на территории города (с учетом групп кратковременного пребывания)»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годы. Задача ликвидации к 201</w:t>
      </w:r>
      <w:r>
        <w:rPr>
          <w:bCs/>
          <w:sz w:val="28"/>
          <w:szCs w:val="28"/>
        </w:rPr>
        <w:t>7</w:t>
      </w:r>
      <w:r w:rsidRPr="0027234C">
        <w:rPr>
          <w:bCs/>
          <w:sz w:val="28"/>
          <w:szCs w:val="28"/>
        </w:rPr>
        <w:t xml:space="preserve"> году очередности в дошкольных </w:t>
      </w:r>
      <w:r w:rsidR="00F476A9">
        <w:rPr>
          <w:bCs/>
          <w:sz w:val="28"/>
          <w:szCs w:val="28"/>
        </w:rPr>
        <w:t>учреждениях</w:t>
      </w:r>
      <w:r w:rsidRPr="0027234C">
        <w:rPr>
          <w:bCs/>
          <w:sz w:val="28"/>
          <w:szCs w:val="28"/>
        </w:rPr>
        <w:t xml:space="preserve">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DD11DB" w:rsidRPr="0027234C" w:rsidRDefault="00DD11DB" w:rsidP="00DD11DB">
      <w:pPr>
        <w:ind w:firstLine="709"/>
        <w:jc w:val="both"/>
        <w:rPr>
          <w:bCs/>
          <w:sz w:val="28"/>
          <w:szCs w:val="28"/>
        </w:rPr>
      </w:pPr>
      <w:r w:rsidRPr="0027234C">
        <w:rPr>
          <w:bCs/>
          <w:sz w:val="28"/>
          <w:szCs w:val="28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Показатель </w:t>
      </w:r>
      <w:r w:rsidRPr="000E35E1">
        <w:rPr>
          <w:sz w:val="28"/>
          <w:szCs w:val="28"/>
        </w:rPr>
        <w:t>2 «Отношение</w:t>
      </w:r>
      <w:r w:rsidRPr="0027234C">
        <w:rPr>
          <w:sz w:val="28"/>
          <w:szCs w:val="28"/>
        </w:rPr>
        <w:t xml:space="preserve"> среднего балла ЕГЭ (в расчете на 1 предмет) в 10 % школ города с лучшими результатами ЕГЭ к среднему баллу ЕГЭ</w:t>
      </w:r>
      <w:r>
        <w:rPr>
          <w:sz w:val="28"/>
          <w:szCs w:val="28"/>
        </w:rPr>
        <w:t xml:space="preserve">                 </w:t>
      </w:r>
      <w:r w:rsidRPr="0027234C">
        <w:rPr>
          <w:sz w:val="28"/>
          <w:szCs w:val="28"/>
        </w:rPr>
        <w:t xml:space="preserve"> (в расчете на 1 предмет) в 10 % школ </w:t>
      </w:r>
      <w:r>
        <w:rPr>
          <w:sz w:val="28"/>
          <w:szCs w:val="28"/>
        </w:rPr>
        <w:t>города</w:t>
      </w:r>
      <w:r w:rsidRPr="0027234C">
        <w:rPr>
          <w:sz w:val="28"/>
          <w:szCs w:val="28"/>
        </w:rPr>
        <w:t xml:space="preserve">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снижении среднего результата ЕГЭ в лучших школах. Тенденция увеличения разницы,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DD11DB" w:rsidRPr="0027234C" w:rsidRDefault="00DD11DB" w:rsidP="00DD11DB">
      <w:pPr>
        <w:ind w:firstLine="709"/>
        <w:jc w:val="both"/>
        <w:rPr>
          <w:bCs/>
          <w:sz w:val="28"/>
          <w:szCs w:val="28"/>
        </w:rPr>
      </w:pPr>
      <w:r w:rsidRPr="0027234C">
        <w:rPr>
          <w:bCs/>
          <w:sz w:val="28"/>
          <w:szCs w:val="28"/>
        </w:rPr>
        <w:t xml:space="preserve">Показатель 3 «Доля </w:t>
      </w:r>
      <w:r>
        <w:rPr>
          <w:bCs/>
          <w:sz w:val="28"/>
          <w:szCs w:val="28"/>
        </w:rPr>
        <w:t>муниципальных</w:t>
      </w:r>
      <w:r w:rsidRPr="0027234C">
        <w:rPr>
          <w:bCs/>
          <w:sz w:val="28"/>
          <w:szCs w:val="28"/>
        </w:rPr>
        <w:t xml:space="preserve"> </w:t>
      </w:r>
      <w:r w:rsidRPr="00542390">
        <w:rPr>
          <w:bCs/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учреждений</w:t>
      </w:r>
      <w:r w:rsidRPr="00542390">
        <w:rPr>
          <w:bCs/>
          <w:sz w:val="28"/>
          <w:szCs w:val="28"/>
        </w:rPr>
        <w:t>, соответствующих</w:t>
      </w:r>
      <w:r w:rsidRPr="0027234C">
        <w:rPr>
          <w:bCs/>
          <w:sz w:val="28"/>
          <w:szCs w:val="28"/>
        </w:rPr>
        <w:t xml:space="preserve"> современным требованиям обучения, в общем количе</w:t>
      </w:r>
      <w:r>
        <w:rPr>
          <w:bCs/>
          <w:sz w:val="28"/>
          <w:szCs w:val="28"/>
        </w:rPr>
        <w:t xml:space="preserve">стве </w:t>
      </w:r>
      <w:r w:rsidRPr="0027234C">
        <w:rPr>
          <w:bCs/>
          <w:sz w:val="28"/>
          <w:szCs w:val="28"/>
        </w:rPr>
        <w:t xml:space="preserve">муниципальных общеобразовательных </w:t>
      </w:r>
      <w:r>
        <w:rPr>
          <w:bCs/>
          <w:sz w:val="28"/>
          <w:szCs w:val="28"/>
        </w:rPr>
        <w:t>учреждений</w:t>
      </w:r>
      <w:r w:rsidRPr="0027234C">
        <w:rPr>
          <w:bCs/>
          <w:sz w:val="28"/>
          <w:szCs w:val="28"/>
        </w:rPr>
        <w:t>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«Образование»,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bCs/>
          <w:sz w:val="28"/>
          <w:szCs w:val="28"/>
        </w:rPr>
        <w:t xml:space="preserve">Показатель 4 </w:t>
      </w:r>
      <w:r w:rsidRPr="0027234C">
        <w:rPr>
          <w:sz w:val="28"/>
          <w:szCs w:val="28"/>
        </w:rPr>
        <w:t xml:space="preserve">Доля одаренных детей, находящихся в первой сотне 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>в рейтинге базы данных детей Красноярского края, характеризует качество форм выявления, сопровождения и поддержки одаренных детей и талантливой молодежи, охват дополнительными образовательными программами, поддержки педагогических работников, имеющих высокие достижения в работе с одаренными детьми.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6.Информация о распределении планируемых расходов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по отдельным мероприятиям программы, подпрограммам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Муниципальная программа состоит из подпрограмм, информация </w:t>
      </w:r>
      <w:r>
        <w:rPr>
          <w:sz w:val="28"/>
          <w:szCs w:val="28"/>
        </w:rPr>
        <w:t xml:space="preserve">                 </w:t>
      </w:r>
      <w:r w:rsidRPr="0027234C">
        <w:rPr>
          <w:sz w:val="28"/>
          <w:szCs w:val="28"/>
        </w:rPr>
        <w:t>о распределении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приведены в приложении № 1 к настоящей Программе.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7. Информация о ресурсном обеспечении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и прогнозной оценке расходов на реализацию целей программы с учетом источников финансирования, в том числе федерального бюджета, 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и бюджетов муниципальных образований края, а также перечень реализуемых ими мероприятий, в случае участия в разработке и реализации </w:t>
      </w:r>
      <w:r>
        <w:rPr>
          <w:sz w:val="28"/>
          <w:szCs w:val="28"/>
        </w:rPr>
        <w:t xml:space="preserve">                  </w:t>
      </w:r>
      <w:r w:rsidRPr="0027234C">
        <w:rPr>
          <w:sz w:val="28"/>
          <w:szCs w:val="28"/>
        </w:rPr>
        <w:t>программы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 xml:space="preserve"> в том числе федерального бюджета приведена в приложении № 2 к настоящей Программе.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8.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</w:t>
      </w:r>
      <w:r>
        <w:rPr>
          <w:sz w:val="28"/>
          <w:szCs w:val="28"/>
        </w:rPr>
        <w:t xml:space="preserve">               </w:t>
      </w:r>
      <w:r w:rsidRPr="0027234C">
        <w:rPr>
          <w:sz w:val="28"/>
          <w:szCs w:val="28"/>
        </w:rPr>
        <w:t>в отношении которых ответственный исполнитель (соисполнитель) программы осуществляет функции и полномочия учредителей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Прогноз сводных показателей муниципальных заданий представлен </w:t>
      </w:r>
      <w:r>
        <w:rPr>
          <w:sz w:val="28"/>
          <w:szCs w:val="28"/>
        </w:rPr>
        <w:t xml:space="preserve">                </w:t>
      </w:r>
      <w:r w:rsidRPr="0027234C">
        <w:rPr>
          <w:sz w:val="28"/>
          <w:szCs w:val="28"/>
        </w:rPr>
        <w:t>в Приложении 3 к настоящей Программе.</w:t>
      </w:r>
    </w:p>
    <w:p w:rsidR="00F476A9" w:rsidRDefault="00F476A9" w:rsidP="00DD11DB">
      <w:pPr>
        <w:ind w:firstLine="709"/>
        <w:jc w:val="center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9. Целевые индикаторы (показатели) 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bCs/>
          <w:sz w:val="28"/>
          <w:szCs w:val="28"/>
        </w:rPr>
        <w:t>Для кажд</w:t>
      </w:r>
      <w:r>
        <w:rPr>
          <w:bCs/>
          <w:sz w:val="28"/>
          <w:szCs w:val="28"/>
        </w:rPr>
        <w:t xml:space="preserve">ой подпрограммы сформулированы </w:t>
      </w:r>
      <w:r w:rsidRPr="0027234C">
        <w:rPr>
          <w:bCs/>
          <w:sz w:val="28"/>
          <w:szCs w:val="28"/>
        </w:rPr>
        <w:t>целевые индикаторы (показатели), определены их значения и механизмы реализации</w:t>
      </w:r>
      <w:r w:rsidRPr="0027234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          </w:t>
      </w:r>
      <w:r w:rsidRPr="002723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 xml:space="preserve">1 к паспорту Муниципальной программы). </w:t>
      </w:r>
    </w:p>
    <w:p w:rsidR="00DD11DB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Начальник управления образования </w:t>
      </w:r>
    </w:p>
    <w:p w:rsidR="00DD11DB" w:rsidRPr="0027234C" w:rsidRDefault="00DD11DB" w:rsidP="00DD11DB">
      <w:pPr>
        <w:jc w:val="both"/>
        <w:rPr>
          <w:sz w:val="28"/>
          <w:szCs w:val="28"/>
        </w:rPr>
        <w:sectPr w:rsidR="00DD11DB" w:rsidRPr="0027234C" w:rsidSect="0058151C">
          <w:headerReference w:type="even" r:id="rId8"/>
          <w:footerReference w:type="even" r:id="rId9"/>
          <w:footerReference w:type="defaul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  <w:r w:rsidRPr="0027234C">
        <w:rPr>
          <w:sz w:val="28"/>
          <w:szCs w:val="28"/>
        </w:rPr>
        <w:t xml:space="preserve">администрации города Лесосибирска                             </w:t>
      </w:r>
      <w:r>
        <w:rPr>
          <w:sz w:val="28"/>
          <w:szCs w:val="28"/>
        </w:rPr>
        <w:t xml:space="preserve">         </w:t>
      </w:r>
      <w:r w:rsidRPr="0027234C">
        <w:rPr>
          <w:sz w:val="28"/>
          <w:szCs w:val="28"/>
        </w:rPr>
        <w:t xml:space="preserve">        О.Ю. Егорова</w:t>
      </w:r>
    </w:p>
    <w:tbl>
      <w:tblPr>
        <w:tblW w:w="5034" w:type="pct"/>
        <w:tblInd w:w="108" w:type="dxa"/>
        <w:tblLayout w:type="fixed"/>
        <w:tblLook w:val="04A0"/>
      </w:tblPr>
      <w:tblGrid>
        <w:gridCol w:w="851"/>
        <w:gridCol w:w="4691"/>
        <w:gridCol w:w="502"/>
        <w:gridCol w:w="764"/>
        <w:gridCol w:w="129"/>
        <w:gridCol w:w="894"/>
        <w:gridCol w:w="463"/>
        <w:gridCol w:w="431"/>
        <w:gridCol w:w="80"/>
        <w:gridCol w:w="814"/>
        <w:gridCol w:w="488"/>
        <w:gridCol w:w="139"/>
        <w:gridCol w:w="210"/>
        <w:gridCol w:w="124"/>
        <w:gridCol w:w="112"/>
        <w:gridCol w:w="587"/>
        <w:gridCol w:w="70"/>
        <w:gridCol w:w="391"/>
        <w:gridCol w:w="658"/>
        <w:gridCol w:w="1028"/>
        <w:gridCol w:w="973"/>
        <w:gridCol w:w="1112"/>
        <w:gridCol w:w="209"/>
      </w:tblGrid>
      <w:tr w:rsidR="00DD11DB" w:rsidRPr="0027234C" w:rsidTr="0058151C">
        <w:trPr>
          <w:gridAfter w:val="1"/>
          <w:wAfter w:w="209" w:type="dxa"/>
          <w:trHeight w:val="1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F476A9" w:rsidRDefault="00DD11DB" w:rsidP="0058151C">
            <w:pPr>
              <w:rPr>
                <w:highlight w:val="yellow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157713" w:rsidRDefault="00DD11DB" w:rsidP="0058151C">
            <w:pPr>
              <w:spacing w:line="276" w:lineRule="auto"/>
              <w:rPr>
                <w:sz w:val="28"/>
                <w:szCs w:val="28"/>
              </w:rPr>
            </w:pPr>
            <w:r w:rsidRPr="00157713">
              <w:rPr>
                <w:color w:val="000000"/>
                <w:sz w:val="28"/>
                <w:szCs w:val="28"/>
              </w:rPr>
              <w:t xml:space="preserve">Приложение № 1 </w:t>
            </w:r>
            <w:r w:rsidRPr="00157713">
              <w:rPr>
                <w:color w:val="000000"/>
                <w:sz w:val="28"/>
                <w:szCs w:val="28"/>
              </w:rPr>
              <w:br/>
              <w:t xml:space="preserve">к Паспорту муниципальной программы </w:t>
            </w:r>
            <w:r w:rsidRPr="00157713">
              <w:rPr>
                <w:sz w:val="28"/>
                <w:szCs w:val="28"/>
              </w:rPr>
              <w:t xml:space="preserve">«Развитие образования города                Лесосибирска» </w:t>
            </w:r>
          </w:p>
          <w:p w:rsidR="00DD11DB" w:rsidRPr="00157713" w:rsidRDefault="00DD11DB" w:rsidP="0058151C">
            <w:pPr>
              <w:rPr>
                <w:color w:val="000000"/>
              </w:rPr>
            </w:pPr>
          </w:p>
        </w:tc>
      </w:tr>
      <w:tr w:rsidR="00DD11DB" w:rsidRPr="00F71938" w:rsidTr="0058151C">
        <w:trPr>
          <w:gridAfter w:val="1"/>
          <w:wAfter w:w="209" w:type="dxa"/>
          <w:trHeight w:val="750"/>
        </w:trPr>
        <w:tc>
          <w:tcPr>
            <w:tcW w:w="155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  <w:r w:rsidRPr="00F71938">
              <w:rPr>
                <w:bCs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</w:tr>
      <w:tr w:rsidR="00DD11DB" w:rsidRPr="0027234C" w:rsidTr="0058151C">
        <w:trPr>
          <w:gridAfter w:val="1"/>
          <w:wAfter w:w="209" w:type="dxa"/>
          <w:trHeight w:val="1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№ п/п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 xml:space="preserve">Цели, задачи, показатели результатов 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Единица измерения</w:t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Вес показателя результативности</w:t>
            </w:r>
          </w:p>
        </w:tc>
        <w:tc>
          <w:tcPr>
            <w:tcW w:w="1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Источник информации</w:t>
            </w:r>
          </w:p>
        </w:tc>
        <w:tc>
          <w:tcPr>
            <w:tcW w:w="117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6958FF" w:rsidP="0058151C">
            <w:pPr>
              <w:jc w:val="center"/>
            </w:pPr>
            <w:r>
              <w:t>2014</w:t>
            </w:r>
            <w:r w:rsidR="00DD11DB">
              <w:t xml:space="preserve"> год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5</w:t>
            </w:r>
            <w:r w:rsidRPr="0027234C">
              <w:t xml:space="preserve">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6</w:t>
            </w:r>
            <w:r w:rsidRPr="0027234C">
              <w:t xml:space="preserve"> год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7</w:t>
            </w:r>
            <w:r w:rsidRPr="0027234C">
              <w:t xml:space="preserve"> год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8</w:t>
            </w:r>
            <w:r w:rsidRPr="0027234C">
              <w:t xml:space="preserve"> год</w:t>
            </w:r>
          </w:p>
        </w:tc>
      </w:tr>
      <w:tr w:rsidR="00DD11DB" w:rsidRPr="0027234C" w:rsidTr="0058151C">
        <w:trPr>
          <w:gridAfter w:val="1"/>
          <w:wAfter w:w="209" w:type="dxa"/>
          <w:trHeight w:val="1065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F476A9">
            <w:pPr>
              <w:jc w:val="both"/>
            </w:pPr>
            <w:r w:rsidRPr="0027234C">
              <w:t>Цель: Повышение качества организации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программам, дополнительного образования, общедоступного бесплатного дошкольного образования на территории города Лесосибирска</w:t>
            </w:r>
            <w:r w:rsidRPr="00157713">
              <w:t>, отдыха и оздоровления детей.</w:t>
            </w:r>
            <w:r w:rsidRPr="0027234C">
              <w:t xml:space="preserve"> Поддержка детей-сирот и детей, оставшихся без попечения родителей. Создание условий для эффективного управления отраслью. Поддержка одаренных детей и педагогических работников, работающих с ними.</w:t>
            </w:r>
          </w:p>
        </w:tc>
      </w:tr>
      <w:tr w:rsidR="006958FF" w:rsidRPr="0027234C" w:rsidTr="0058151C">
        <w:trPr>
          <w:gridAfter w:val="1"/>
          <w:wAfter w:w="209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Удельный вес численности населения</w:t>
            </w:r>
            <w:r>
              <w:t xml:space="preserve">              </w:t>
            </w:r>
            <w:r w:rsidRPr="0027234C">
              <w:t xml:space="preserve"> в возрасте 5-18 лет, охваченного образованием, в общей численности населения</w:t>
            </w:r>
            <w:r>
              <w:t xml:space="preserve">                     </w:t>
            </w:r>
            <w:r w:rsidRPr="0027234C">
              <w:t xml:space="preserve"> в возрасте 5-18 лет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Х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95,3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95,6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2259FB" w:rsidP="001F5DDB">
            <w:pPr>
              <w:jc w:val="center"/>
            </w:pPr>
            <w:r>
              <w:t>96,0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2259FB" w:rsidP="001F5DDB">
            <w:pPr>
              <w:jc w:val="center"/>
            </w:pPr>
            <w:r>
              <w:t>96</w:t>
            </w:r>
            <w:r w:rsidR="006958FF">
              <w:t>,</w:t>
            </w:r>
            <w: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259FB" w:rsidRDefault="006958FF" w:rsidP="0058151C">
            <w:pPr>
              <w:jc w:val="center"/>
            </w:pPr>
            <w:r w:rsidRPr="002259FB">
              <w:t>95,6</w:t>
            </w:r>
          </w:p>
        </w:tc>
      </w:tr>
      <w:tr w:rsidR="006958FF" w:rsidRPr="0027234C" w:rsidTr="0058151C">
        <w:trPr>
          <w:gridAfter w:val="1"/>
          <w:wAfter w:w="209" w:type="dxa"/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</w:t>
            </w:r>
            <w:r>
              <w:t xml:space="preserve">             </w:t>
            </w:r>
            <w:r w:rsidRPr="0027234C">
              <w:t xml:space="preserve">от 3 до 7 лет, скорректированной на численность детей в возрасте от 5 до 7 лет, обучающихся в школе, проживающих </w:t>
            </w:r>
            <w:r>
              <w:t xml:space="preserve">                 </w:t>
            </w:r>
            <w:r w:rsidRPr="0027234C">
              <w:t>на территории города  (с учетом групп кратковременного пребывания)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Х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259FB" w:rsidRDefault="006958FF" w:rsidP="0058151C">
            <w:pPr>
              <w:jc w:val="center"/>
            </w:pPr>
            <w:r w:rsidRPr="002259FB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Отношение среднего балла ЕГЭ (в расчете на 1 предмет) в 10 % школ города с лучшими результатами ЕГЭ к среднему баллу ЕГЭ (в расчете на 1 предмет) в 10 % школ города с худшими результатами ЕГЭ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Х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2259FB" w:rsidP="001F5DDB">
            <w:pPr>
              <w:jc w:val="center"/>
            </w:pPr>
            <w:r>
              <w:t>2,04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2259FB" w:rsidP="001F5DDB">
            <w:pPr>
              <w:jc w:val="center"/>
            </w:pPr>
            <w:r>
              <w:t>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2259FB" w:rsidP="001F5DDB">
            <w:pPr>
              <w:jc w:val="center"/>
            </w:pPr>
            <w:r>
              <w:t>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259FB" w:rsidRDefault="002259FB" w:rsidP="0058151C">
            <w:pPr>
              <w:jc w:val="center"/>
            </w:pPr>
            <w:r>
              <w:t>1,8</w:t>
            </w:r>
          </w:p>
        </w:tc>
      </w:tr>
      <w:tr w:rsidR="006958FF" w:rsidRPr="0027234C" w:rsidTr="0058151C">
        <w:trPr>
          <w:gridAfter w:val="1"/>
          <w:wAfter w:w="209" w:type="dxa"/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муниципальных общеобразовательных </w:t>
            </w:r>
            <w:r>
              <w:t>учреждений</w:t>
            </w:r>
            <w:r w:rsidRPr="0027234C">
              <w:t>, соответствующих современным требованиям обучения, в общем количест</w:t>
            </w:r>
            <w:r>
              <w:t xml:space="preserve">ве </w:t>
            </w:r>
            <w:r w:rsidRPr="0027234C">
              <w:t>муници</w:t>
            </w:r>
            <w:r>
              <w:t>пальных</w:t>
            </w:r>
            <w:r w:rsidRPr="0027234C">
              <w:t xml:space="preserve"> общеобразовательных </w:t>
            </w:r>
            <w:r>
              <w:t>учреждений</w:t>
            </w:r>
            <w:r w:rsidRPr="0027234C">
              <w:t>*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Х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70,73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73,76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259FB" w:rsidRDefault="006958FF" w:rsidP="0058151C">
            <w:pPr>
              <w:jc w:val="center"/>
            </w:pPr>
            <w:r w:rsidRPr="002259FB">
              <w:t>76,15</w:t>
            </w:r>
          </w:p>
        </w:tc>
      </w:tr>
      <w:tr w:rsidR="006958FF" w:rsidRPr="0027234C" w:rsidTr="0058151C">
        <w:trPr>
          <w:gridAfter w:val="1"/>
          <w:wAfter w:w="209" w:type="dxa"/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C448B7" w:rsidP="00C448B7">
            <w:pPr>
              <w:jc w:val="both"/>
            </w:pPr>
            <w:r>
              <w:t>Количество детей, ставших призерами краевой НПК, олимпиады школьников</w:t>
            </w:r>
            <w:r w:rsidR="006958FF" w:rsidRPr="0027234C">
              <w:t xml:space="preserve">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C448B7" w:rsidP="0058151C">
            <w:pPr>
              <w:jc w:val="center"/>
            </w:pPr>
            <w:r>
              <w:t>Чел.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Х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1F5DDB">
            <w:pPr>
              <w:jc w:val="center"/>
            </w:pPr>
            <w: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1F5DDB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1F5DDB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259FB" w:rsidRDefault="00AF5E8E" w:rsidP="0058151C">
            <w:pPr>
              <w:jc w:val="center"/>
            </w:pPr>
            <w:r>
              <w:t>3</w:t>
            </w:r>
          </w:p>
        </w:tc>
      </w:tr>
      <w:tr w:rsidR="00DD11DB" w:rsidRPr="0027234C" w:rsidTr="0058151C">
        <w:trPr>
          <w:gridAfter w:val="1"/>
          <w:wAfter w:w="209" w:type="dxa"/>
          <w:trHeight w:val="720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  <w:r w:rsidRPr="00AF5E8E">
              <w:t>, позитивной социализации детей и отдыха, оздоровления детей в летний период</w:t>
            </w:r>
          </w:p>
        </w:tc>
      </w:tr>
      <w:tr w:rsidR="00DD11DB" w:rsidRPr="0027234C" w:rsidTr="0058151C">
        <w:trPr>
          <w:gridAfter w:val="1"/>
          <w:wAfter w:w="209" w:type="dxa"/>
          <w:trHeight w:val="480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Подпрограмма 1 «</w:t>
            </w:r>
            <w:r>
              <w:t>Д</w:t>
            </w:r>
            <w:r w:rsidRPr="0027234C">
              <w:t>ошкольно</w:t>
            </w:r>
            <w:r>
              <w:t>е</w:t>
            </w:r>
            <w:r w:rsidRPr="0027234C">
              <w:t>, обще</w:t>
            </w:r>
            <w:r>
              <w:t>е</w:t>
            </w:r>
            <w:r w:rsidRPr="0027234C">
              <w:t xml:space="preserve"> и дополнительно</w:t>
            </w:r>
            <w:r>
              <w:t>е образование детей</w:t>
            </w:r>
            <w:r w:rsidRPr="0027234C">
              <w:t xml:space="preserve">» </w:t>
            </w:r>
          </w:p>
        </w:tc>
      </w:tr>
      <w:tr w:rsidR="006958FF" w:rsidRPr="0027234C" w:rsidTr="0058151C">
        <w:trPr>
          <w:gridAfter w:val="1"/>
          <w:wAfter w:w="209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Обеспеченность детей дошкольного возраста</w:t>
            </w:r>
            <w:r>
              <w:t xml:space="preserve"> от 2 до 7 лет,</w:t>
            </w:r>
            <w:r w:rsidRPr="0027234C">
              <w:t xml:space="preserve"> местами в дошкольных образовательных учреждениях (количество мест на 1000 детей)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места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655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682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977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AF5E8E" w:rsidRDefault="006958FF" w:rsidP="0058151C">
            <w:pPr>
              <w:jc w:val="center"/>
            </w:pPr>
            <w:r w:rsidRPr="00AF5E8E">
              <w:t>1000</w:t>
            </w:r>
          </w:p>
        </w:tc>
      </w:tr>
      <w:tr w:rsidR="006958FF" w:rsidRPr="0027234C" w:rsidTr="0058151C">
        <w:trPr>
          <w:gridAfter w:val="1"/>
          <w:wAfter w:w="209" w:type="dxa"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1.1.2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Удельный вес воспитанников дошкольных образовательных </w:t>
            </w:r>
            <w:r>
              <w:t>учреждений</w:t>
            </w:r>
            <w:r w:rsidRPr="0027234C">
              <w:t>, расположен</w:t>
            </w:r>
            <w:r>
              <w:t xml:space="preserve">ных на территории города, </w:t>
            </w:r>
            <w:r w:rsidRPr="0027234C">
              <w:t xml:space="preserve">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</w:t>
            </w:r>
            <w:r>
              <w:t>учреждений</w:t>
            </w:r>
            <w:r w:rsidRPr="0027234C">
              <w:t>, расположенных на территории города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AF5E8E" w:rsidRDefault="006958FF" w:rsidP="0058151C">
            <w:pPr>
              <w:jc w:val="center"/>
            </w:pPr>
            <w:r w:rsidRPr="00AF5E8E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1.1.3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Удельный вес численности детей дошкольного возраста, посещающих негосударственные </w:t>
            </w:r>
            <w:r>
              <w:t>учреждения</w:t>
            </w:r>
            <w:r w:rsidRPr="0027234C">
              <w:t xml:space="preserve"> дошкольного образования, расположенных на территории города, предоставляющих услуги дошкольного образования, в общей численности детей, посещающих образовательные </w:t>
            </w:r>
            <w:r>
              <w:t>учреждения</w:t>
            </w:r>
            <w:r w:rsidRPr="0027234C">
              <w:t xml:space="preserve"> дошкольного образования, расположенные на территории города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AF5E8E" w:rsidRDefault="006958FF" w:rsidP="0058151C">
            <w:pPr>
              <w:jc w:val="center"/>
            </w:pPr>
            <w:r w:rsidRPr="00AF5E8E">
              <w:t>1</w:t>
            </w:r>
          </w:p>
        </w:tc>
      </w:tr>
      <w:tr w:rsidR="006958FF" w:rsidRPr="0027234C" w:rsidTr="0058151C">
        <w:trPr>
          <w:gridAfter w:val="1"/>
          <w:wAfter w:w="209" w:type="dxa"/>
          <w:trHeight w:val="1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1.1.4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Удельный вес дошкольных учреждений, оценка деятельности которых,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</w:t>
            </w:r>
            <w:r>
              <w:t>учреждений</w:t>
            </w:r>
            <w:r w:rsidRPr="0027234C">
              <w:t xml:space="preserve">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муниципальных образовательных </w:t>
            </w:r>
            <w:r>
              <w:t>учреждений</w:t>
            </w:r>
            <w:r w:rsidRPr="0027234C">
              <w:t xml:space="preserve">, реализующих программы общего образования, здания которых находятся в ветхом состоянии или требуют капитального ремонта, в общей численности муниципальных образовательных </w:t>
            </w:r>
            <w:r>
              <w:t>учреждений</w:t>
            </w:r>
            <w:r w:rsidRPr="0027234C">
              <w:t xml:space="preserve">, реализующих программы общего образования </w:t>
            </w:r>
            <w:r w:rsidRPr="0027234C">
              <w:br w:type="page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</w:t>
            </w:r>
          </w:p>
        </w:tc>
      </w:tr>
      <w:tr w:rsidR="006958FF" w:rsidRPr="0027234C" w:rsidTr="0058151C">
        <w:trPr>
          <w:gridAfter w:val="1"/>
          <w:wAfter w:w="209" w:type="dxa"/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муниципальных образовательных </w:t>
            </w:r>
            <w:r>
              <w:t>учреждений</w:t>
            </w:r>
            <w:r w:rsidRPr="0027234C">
              <w:t xml:space="preserve">, реализующих программы общего образования, имеющих физкультурный зал, в общей численности муниципальных образовательных </w:t>
            </w:r>
            <w:r>
              <w:t>учреждений</w:t>
            </w:r>
            <w:r w:rsidRPr="0027234C">
              <w:t xml:space="preserve">, реализующих программы общего образования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91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91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91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91</w:t>
            </w:r>
          </w:p>
        </w:tc>
      </w:tr>
      <w:tr w:rsidR="006958FF" w:rsidRPr="0027234C" w:rsidTr="0058151C">
        <w:trPr>
          <w:gridAfter w:val="1"/>
          <w:wAfter w:w="209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1.2.3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общеобразовательных учреждений </w:t>
            </w:r>
            <w:r>
              <w:t xml:space="preserve">          </w:t>
            </w:r>
            <w:r w:rsidRPr="0027234C">
              <w:t>(с числом обучающихся более 50), в которых действуют управляющие советы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выпускников муниципальных общеобразовательных </w:t>
            </w:r>
            <w:r>
              <w:t>учреждений</w:t>
            </w:r>
            <w:r w:rsidRPr="0027234C"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t>учреждений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3,80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4,71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1F5DDB">
            <w:pPr>
              <w:jc w:val="center"/>
            </w:pPr>
            <w:r>
              <w:t>3,8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1F5DDB">
            <w:pPr>
              <w:jc w:val="center"/>
            </w:pPr>
            <w:r>
              <w:t>3,8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AF5E8E" w:rsidP="0058151C">
            <w:pPr>
              <w:jc w:val="center"/>
            </w:pPr>
            <w:r>
              <w:t>3,8</w:t>
            </w:r>
          </w:p>
        </w:tc>
      </w:tr>
      <w:tr w:rsidR="006958FF" w:rsidRPr="0027234C" w:rsidTr="0058151C">
        <w:trPr>
          <w:gridAfter w:val="1"/>
          <w:wAfter w:w="209" w:type="dxa"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обучающихся в муниципальных общеобразовательных </w:t>
            </w:r>
            <w:r>
              <w:t>учреждениях</w:t>
            </w:r>
            <w:r w:rsidRPr="0027234C">
              <w:t xml:space="preserve">, занимающихся во вторую (третью) смену, </w:t>
            </w:r>
            <w:r>
              <w:t xml:space="preserve">                    </w:t>
            </w:r>
            <w:r w:rsidRPr="0027234C">
              <w:t>в общей численности, обучающихся в муни</w:t>
            </w:r>
            <w:r>
              <w:t>ципальных</w:t>
            </w:r>
            <w:r w:rsidRPr="0027234C">
              <w:t xml:space="preserve"> общеобразовательных </w:t>
            </w:r>
            <w:r>
              <w:t>учреждениях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26,9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28,88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31,0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30,0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58151C">
            <w:pPr>
              <w:jc w:val="center"/>
            </w:pPr>
            <w:r>
              <w:t>30,0</w:t>
            </w:r>
          </w:p>
        </w:tc>
      </w:tr>
      <w:tr w:rsidR="006958FF" w:rsidRPr="0027234C" w:rsidTr="0058151C">
        <w:trPr>
          <w:gridAfter w:val="1"/>
          <w:wAfter w:w="209" w:type="dxa"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1.2.</w:t>
            </w:r>
            <w: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3C0FC0">
              <w:t xml:space="preserve">Доля общеобразовательных </w:t>
            </w:r>
            <w:r>
              <w:t>учреждений</w:t>
            </w:r>
            <w:r w:rsidRPr="003C0FC0">
              <w:t>, реализующих адаптированные образовательные программы</w:t>
            </w:r>
            <w:r>
              <w:t xml:space="preserve">, от количества </w:t>
            </w:r>
            <w:r w:rsidRPr="0027234C">
              <w:t xml:space="preserve">общеобразовательных </w:t>
            </w:r>
            <w:r>
              <w:t>учреждений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27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ind w:firstLineChars="100" w:firstLine="240"/>
            </w:pPr>
            <w:r>
              <w:t>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ind w:firstLineChars="100" w:firstLine="240"/>
            </w:pPr>
            <w:r>
              <w:t>45</w:t>
            </w:r>
          </w:p>
        </w:tc>
      </w:tr>
      <w:tr w:rsidR="006958FF" w:rsidRPr="0027234C" w:rsidTr="0058151C">
        <w:trPr>
          <w:gridAfter w:val="1"/>
          <w:wAfter w:w="209" w:type="dxa"/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</w:t>
            </w:r>
            <w:r>
              <w:t>2</w:t>
            </w:r>
            <w:r w:rsidRPr="0027234C">
              <w:t>.</w:t>
            </w:r>
            <w: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Удельный вес образовательных учреж</w:t>
            </w:r>
            <w:r>
              <w:t xml:space="preserve">дений, </w:t>
            </w:r>
            <w:r w:rsidRPr="0027234C">
              <w:t xml:space="preserve">оценка деятельности которых,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</w:t>
            </w:r>
            <w:r>
              <w:t>2</w:t>
            </w:r>
            <w:r w:rsidRPr="0027234C">
              <w:t>.</w:t>
            </w:r>
            <w: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16,5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16,5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16,7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16,7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16,7</w:t>
            </w:r>
          </w:p>
        </w:tc>
      </w:tr>
      <w:tr w:rsidR="006958FF" w:rsidRPr="0027234C" w:rsidTr="0058151C">
        <w:trPr>
          <w:gridAfter w:val="1"/>
          <w:wAfter w:w="209" w:type="dxa"/>
          <w:trHeight w:val="2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</w:t>
            </w:r>
            <w:r>
              <w:t>2</w:t>
            </w:r>
            <w:r w:rsidRPr="0027234C">
              <w:t>.</w:t>
            </w:r>
            <w: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Оценка деятельности организации дополнительного образования детей, ее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0,05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100</w:t>
            </w:r>
          </w:p>
        </w:tc>
      </w:tr>
      <w:tr w:rsidR="006958FF" w:rsidRPr="0027234C" w:rsidTr="0058151C">
        <w:trPr>
          <w:gridAfter w:val="1"/>
          <w:wAfter w:w="209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1.2.10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Удельный вес численности обучающихся по программам общего образования, участвующих в олимпиадах </w:t>
            </w:r>
            <w:r>
              <w:t xml:space="preserve">и конкурсах различного уровня, </w:t>
            </w:r>
            <w:r w:rsidRPr="0027234C">
              <w:t>в общей численности, обучающихся по программам общего образования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80,5</w:t>
            </w:r>
          </w:p>
        </w:tc>
      </w:tr>
      <w:tr w:rsidR="006958FF" w:rsidRPr="0027234C" w:rsidTr="0058151C">
        <w:trPr>
          <w:gridAfter w:val="1"/>
          <w:wAfter w:w="209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1.</w:t>
            </w:r>
            <w:r>
              <w:t>3</w:t>
            </w:r>
            <w:r w:rsidRPr="0027234C"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Доля оздоровленных детей школьного возраста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0,04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76,5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77,</w:t>
            </w: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77,1</w:t>
            </w:r>
          </w:p>
        </w:tc>
      </w:tr>
      <w:tr w:rsidR="00DD11DB" w:rsidRPr="0027234C" w:rsidTr="0058151C">
        <w:trPr>
          <w:gridAfter w:val="1"/>
          <w:wAfter w:w="209" w:type="dxa"/>
          <w:trHeight w:val="1005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Задача 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 же лицам из их числа</w:t>
            </w:r>
          </w:p>
        </w:tc>
      </w:tr>
      <w:tr w:rsidR="00DD11DB" w:rsidRPr="0027234C" w:rsidTr="0058151C">
        <w:trPr>
          <w:gridAfter w:val="1"/>
          <w:wAfter w:w="209" w:type="dxa"/>
          <w:trHeight w:val="705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011C31">
              <w:t>Подпрограмма 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городе Лесосибирске Красноярского края»</w:t>
            </w:r>
          </w:p>
        </w:tc>
      </w:tr>
      <w:tr w:rsidR="006958FF" w:rsidRPr="0027234C" w:rsidTr="0058151C">
        <w:trPr>
          <w:gridAfter w:val="1"/>
          <w:wAfter w:w="209" w:type="dxa"/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2.1.1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Численность детей-сирот, обеспеченных благоустроенными жилыми помещениями специализированного жилищного фонда по договорам найма специализированного без попечения родителей, - всего, в том числе переданных не родственникам</w:t>
            </w:r>
            <w:r>
              <w:t xml:space="preserve">                     </w:t>
            </w:r>
            <w:r w:rsidRPr="0027234C">
              <w:t xml:space="preserve">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чел.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21,00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21,00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36E01" w:rsidRDefault="006958FF" w:rsidP="001F5DDB">
            <w:pPr>
              <w:jc w:val="center"/>
              <w:rPr>
                <w:highlight w:val="yellow"/>
              </w:rPr>
            </w:pPr>
            <w:r w:rsidRPr="003C0FC0"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036E01" w:rsidRDefault="006958FF" w:rsidP="0058151C">
            <w:pPr>
              <w:jc w:val="center"/>
              <w:rPr>
                <w:highlight w:val="yellow"/>
              </w:rPr>
            </w:pPr>
            <w:r w:rsidRPr="003C0FC0">
              <w:t>16</w:t>
            </w:r>
          </w:p>
        </w:tc>
      </w:tr>
      <w:tr w:rsidR="006958FF" w:rsidRPr="0027234C" w:rsidTr="0058151C">
        <w:trPr>
          <w:gridAfter w:val="1"/>
          <w:wAfter w:w="209" w:type="dxa"/>
          <w:trHeight w:val="2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2.1.2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Численность детей</w:t>
            </w:r>
            <w:r>
              <w:t xml:space="preserve">-сирот, </w:t>
            </w:r>
            <w:r w:rsidRPr="0027234C">
              <w:t>право на обеспечение жилыми помещениями, у которых не возникло и не реализовано на конец соответствующего года.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чел.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1F5DDB">
            <w:pPr>
              <w:jc w:val="center"/>
            </w:pPr>
            <w:r w:rsidRPr="00011C31"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011C31" w:rsidRDefault="006958FF" w:rsidP="0058151C">
            <w:pPr>
              <w:jc w:val="center"/>
            </w:pPr>
            <w:r w:rsidRPr="00011C31">
              <w:t>80</w:t>
            </w:r>
          </w:p>
        </w:tc>
      </w:tr>
      <w:tr w:rsidR="00DD11DB" w:rsidRPr="0027234C" w:rsidTr="0058151C">
        <w:trPr>
          <w:gridAfter w:val="1"/>
          <w:wAfter w:w="209" w:type="dxa"/>
          <w:trHeight w:val="1500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 xml:space="preserve">Задача 3. Организация деятельности управления образования администрации города и учреждения, обеспечивающих деятельность образовательных учреждений, направленной на эффективное управление городской системой образования и обеспечение соблюдения требований законодательства РФ в сфере образования </w:t>
            </w:r>
            <w:r>
              <w:t>учреждениями</w:t>
            </w:r>
            <w:r w:rsidRPr="0027234C">
              <w:t>, осуществляющими образовательную деятельность.</w:t>
            </w:r>
          </w:p>
        </w:tc>
      </w:tr>
      <w:tr w:rsidR="00DD11DB" w:rsidRPr="0027234C" w:rsidTr="0058151C">
        <w:trPr>
          <w:gridAfter w:val="1"/>
          <w:wAfter w:w="209" w:type="dxa"/>
          <w:trHeight w:val="660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DD11DB" w:rsidRPr="0027234C" w:rsidTr="0058151C">
        <w:trPr>
          <w:gridAfter w:val="1"/>
          <w:wAfter w:w="209" w:type="dxa"/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3.1.1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Руководство и управление в сфере установленных функций управления образования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управление образования администрации города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</w:tr>
      <w:tr w:rsidR="00DD11DB" w:rsidRPr="0027234C" w:rsidTr="0058151C">
        <w:trPr>
          <w:gridAfter w:val="1"/>
          <w:wAfter w:w="209" w:type="dxa"/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3.1.2.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spacing w:after="240"/>
              <w:jc w:val="both"/>
            </w:pPr>
            <w:r w:rsidRPr="0027234C">
              <w:t>Обеспечение деятельности (оказание услуг) подведомственных учреждений.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>
              <w:t>0,03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управление образования администрации города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не менее 95</w:t>
            </w:r>
          </w:p>
        </w:tc>
      </w:tr>
      <w:tr w:rsidR="00DD11DB" w:rsidRPr="0027234C" w:rsidTr="0058151C">
        <w:trPr>
          <w:gridAfter w:val="1"/>
          <w:wAfter w:w="209" w:type="dxa"/>
          <w:trHeight w:val="546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Задача 4. Совершенствование социально-педагогических условий для развития одаренных детей и их творческой самореализации.</w:t>
            </w:r>
          </w:p>
        </w:tc>
      </w:tr>
      <w:tr w:rsidR="00DD11DB" w:rsidRPr="0027234C" w:rsidTr="0058151C">
        <w:trPr>
          <w:gridAfter w:val="1"/>
          <w:wAfter w:w="209" w:type="dxa"/>
          <w:trHeight w:val="695"/>
        </w:trPr>
        <w:tc>
          <w:tcPr>
            <w:tcW w:w="15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Подпрограмма 4 «Одаренные дети Лесосибирска»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spacing w:after="240"/>
              <w:jc w:val="both"/>
            </w:pPr>
            <w:r w:rsidRPr="0027234C">
              <w:t>Количество проведённых городских открытых площадок для предъявления результатов одарённых детей.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17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муниципальных площадок, конкурсов для предъявления опыта работы с одаренными детьми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 xml:space="preserve">Количество городских мероприятий </w:t>
            </w:r>
            <w:r>
              <w:rPr>
                <w:sz w:val="24"/>
                <w:szCs w:val="24"/>
              </w:rPr>
              <w:t xml:space="preserve">                   </w:t>
            </w:r>
            <w:r w:rsidRPr="0027234C">
              <w:rPr>
                <w:sz w:val="24"/>
                <w:szCs w:val="24"/>
              </w:rPr>
              <w:t xml:space="preserve">для поощрения победителей различных конкурсов, конференций, форумов, олимпиад для одарённых детей и педагогов </w:t>
            </w:r>
            <w:r>
              <w:rPr>
                <w:sz w:val="24"/>
                <w:szCs w:val="24"/>
              </w:rPr>
              <w:t xml:space="preserve">                 </w:t>
            </w:r>
            <w:r w:rsidRPr="0027234C">
              <w:rPr>
                <w:sz w:val="24"/>
                <w:szCs w:val="24"/>
              </w:rPr>
              <w:t>их подготовивших.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учащихся, сведения, о достижениях которых занесены в базу данных «Одарённые дети Красноярья».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2030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3000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3400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Pr="00981A2F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Pr="00981A2F">
              <w:rPr>
                <w:sz w:val="24"/>
                <w:szCs w:val="24"/>
              </w:rPr>
              <w:t>0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детей, принявших участие</w:t>
            </w:r>
            <w:r>
              <w:rPr>
                <w:sz w:val="24"/>
                <w:szCs w:val="24"/>
              </w:rPr>
              <w:t xml:space="preserve">               </w:t>
            </w:r>
            <w:r w:rsidRPr="0027234C">
              <w:rPr>
                <w:sz w:val="24"/>
                <w:szCs w:val="24"/>
              </w:rPr>
              <w:t xml:space="preserve"> в краевых интенсивных школах интеллектуального роста.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298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80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4.6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детей — призеров и победителей муниципальных, краевых и всероссийских конкурсов и соревнований.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педагогов, прошедших переподготовку по работе с одаренными детьми.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50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 в образовательных учреждениях (ОУ), зафиксированных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7234C">
              <w:rPr>
                <w:sz w:val="24"/>
                <w:szCs w:val="24"/>
              </w:rPr>
              <w:t xml:space="preserve"> в краевой базе данных одаренных детей Красноярского края.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405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410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450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981A2F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981A2F">
              <w:rPr>
                <w:sz w:val="24"/>
                <w:szCs w:val="24"/>
              </w:rPr>
              <w:t>450</w:t>
            </w:r>
          </w:p>
        </w:tc>
      </w:tr>
      <w:tr w:rsidR="006958FF" w:rsidRPr="0027234C" w:rsidTr="0058151C">
        <w:trPr>
          <w:gridAfter w:val="1"/>
          <w:wAfter w:w="209" w:type="dxa"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4.9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FF" w:rsidRPr="0027234C" w:rsidRDefault="006958FF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 участников и призеров регионального этапа конкурса «Учитель года», «Воспитатель года»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>
              <w:t>0,02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11DB" w:rsidRPr="00F71938" w:rsidTr="0058151C">
        <w:trPr>
          <w:trHeight w:val="70"/>
        </w:trPr>
        <w:tc>
          <w:tcPr>
            <w:tcW w:w="604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  <w:p w:rsidR="00DD11DB" w:rsidRPr="00F71938" w:rsidRDefault="00DD11DB" w:rsidP="0058151C">
            <w:pPr>
              <w:rPr>
                <w:sz w:val="28"/>
                <w:szCs w:val="28"/>
              </w:rPr>
            </w:pPr>
            <w:r w:rsidRPr="00F71938">
              <w:rPr>
                <w:sz w:val="28"/>
                <w:szCs w:val="28"/>
              </w:rPr>
              <w:t>Начальник управления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71938">
              <w:rPr>
                <w:sz w:val="28"/>
                <w:szCs w:val="28"/>
              </w:rPr>
              <w:t>города Лесосибирска</w:t>
            </w:r>
          </w:p>
        </w:tc>
        <w:tc>
          <w:tcPr>
            <w:tcW w:w="893" w:type="dxa"/>
            <w:gridSpan w:val="2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DD11DB" w:rsidRPr="00F71938" w:rsidRDefault="00DD11DB" w:rsidP="0058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71938">
              <w:rPr>
                <w:sz w:val="28"/>
                <w:szCs w:val="28"/>
              </w:rPr>
              <w:t xml:space="preserve">О.Ю. Егорова </w:t>
            </w:r>
          </w:p>
        </w:tc>
      </w:tr>
    </w:tbl>
    <w:p w:rsidR="00DD11DB" w:rsidRPr="00F71938" w:rsidRDefault="00DD11DB" w:rsidP="00DD11DB">
      <w:pPr>
        <w:jc w:val="both"/>
        <w:rPr>
          <w:sz w:val="28"/>
          <w:szCs w:val="28"/>
        </w:rPr>
      </w:pPr>
    </w:p>
    <w:p w:rsidR="00DD11DB" w:rsidRPr="0027234C" w:rsidRDefault="00DD11DB" w:rsidP="00DD11DB">
      <w:pPr>
        <w:jc w:val="both"/>
        <w:rPr>
          <w:sz w:val="28"/>
          <w:szCs w:val="28"/>
        </w:rPr>
      </w:pPr>
      <w:r w:rsidRPr="0027234C">
        <w:rPr>
          <w:sz w:val="28"/>
          <w:szCs w:val="28"/>
        </w:rPr>
        <w:br w:type="page"/>
      </w:r>
    </w:p>
    <w:tbl>
      <w:tblPr>
        <w:tblW w:w="5042" w:type="pct"/>
        <w:tblInd w:w="108" w:type="dxa"/>
        <w:tblLayout w:type="fixed"/>
        <w:tblLook w:val="04A0"/>
      </w:tblPr>
      <w:tblGrid>
        <w:gridCol w:w="528"/>
        <w:gridCol w:w="3866"/>
        <w:gridCol w:w="839"/>
        <w:gridCol w:w="11"/>
        <w:gridCol w:w="829"/>
        <w:gridCol w:w="910"/>
        <w:gridCol w:w="910"/>
        <w:gridCol w:w="910"/>
        <w:gridCol w:w="910"/>
        <w:gridCol w:w="853"/>
        <w:gridCol w:w="853"/>
        <w:gridCol w:w="853"/>
        <w:gridCol w:w="853"/>
        <w:gridCol w:w="853"/>
        <w:gridCol w:w="841"/>
        <w:gridCol w:w="926"/>
      </w:tblGrid>
      <w:tr w:rsidR="00DD11DB" w:rsidRPr="0027234C" w:rsidTr="0058151C">
        <w:trPr>
          <w:trHeight w:val="15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bookmarkStart w:id="0" w:name="RANGE!A1:Q10"/>
            <w:bookmarkEnd w:id="0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F71938" w:rsidRDefault="00DD11DB" w:rsidP="0058151C">
            <w:pPr>
              <w:spacing w:line="276" w:lineRule="auto"/>
              <w:rPr>
                <w:sz w:val="28"/>
                <w:szCs w:val="28"/>
              </w:rPr>
            </w:pPr>
            <w:r w:rsidRPr="00F71938"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t xml:space="preserve"> </w:t>
            </w:r>
            <w:r w:rsidRPr="00F71938">
              <w:rPr>
                <w:sz w:val="28"/>
                <w:szCs w:val="28"/>
              </w:rPr>
              <w:t>к паспорту му</w:t>
            </w:r>
            <w:r w:rsidR="00F476A9">
              <w:rPr>
                <w:sz w:val="28"/>
                <w:szCs w:val="28"/>
              </w:rPr>
              <w:t xml:space="preserve">ниципальной программы </w:t>
            </w:r>
            <w:r w:rsidRPr="00F71938">
              <w:rPr>
                <w:sz w:val="28"/>
                <w:szCs w:val="28"/>
              </w:rPr>
              <w:t xml:space="preserve">«Развитие образования города Лесосибирска» </w:t>
            </w:r>
          </w:p>
          <w:p w:rsidR="00DD11DB" w:rsidRPr="0027234C" w:rsidRDefault="00DD11DB" w:rsidP="0058151C">
            <w:r w:rsidRPr="0027234C">
              <w:t xml:space="preserve">  </w:t>
            </w:r>
          </w:p>
        </w:tc>
      </w:tr>
      <w:tr w:rsidR="00DD11DB" w:rsidRPr="0027234C" w:rsidTr="0058151C">
        <w:trPr>
          <w:trHeight w:val="690"/>
        </w:trPr>
        <w:tc>
          <w:tcPr>
            <w:tcW w:w="157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  <w:r w:rsidRPr="00F71938">
              <w:rPr>
                <w:bCs/>
              </w:rPr>
              <w:t>Значение целевых показателей на долгосрочный период</w:t>
            </w:r>
          </w:p>
        </w:tc>
      </w:tr>
      <w:tr w:rsidR="00DD11DB" w:rsidRPr="0027234C" w:rsidTr="0058151C">
        <w:trPr>
          <w:trHeight w:val="34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№ п/п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Цели, целевые показатели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Единица измерения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6958FF" w:rsidP="0058151C">
            <w:pPr>
              <w:jc w:val="center"/>
            </w:pPr>
            <w:r>
              <w:t>2014</w:t>
            </w:r>
            <w:r w:rsidR="00DD11DB"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5</w:t>
            </w:r>
            <w:r w:rsidRPr="0027234C"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6</w:t>
            </w:r>
            <w:r w:rsidRPr="0027234C">
              <w:t xml:space="preserve">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плановый период</w:t>
            </w:r>
          </w:p>
        </w:tc>
        <w:tc>
          <w:tcPr>
            <w:tcW w:w="6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долгосрочный период</w:t>
            </w:r>
          </w:p>
        </w:tc>
      </w:tr>
      <w:tr w:rsidR="00DD11DB" w:rsidRPr="0027234C" w:rsidTr="0058151C">
        <w:trPr>
          <w:trHeight w:val="6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Default="00DD11DB" w:rsidP="0058151C">
            <w:pPr>
              <w:jc w:val="center"/>
            </w:pPr>
            <w:r w:rsidRPr="0027234C">
              <w:t>201</w:t>
            </w:r>
            <w:r w:rsidR="006958FF">
              <w:t>7</w:t>
            </w:r>
          </w:p>
          <w:p w:rsidR="00DD11DB" w:rsidRPr="0027234C" w:rsidRDefault="00DD11DB" w:rsidP="0058151C">
            <w:pPr>
              <w:jc w:val="center"/>
            </w:pPr>
            <w:r w:rsidRPr="0027234C"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8</w:t>
            </w:r>
            <w:r w:rsidRPr="0027234C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201</w:t>
            </w:r>
            <w:r w:rsidR="006958FF">
              <w:t>9</w:t>
            </w:r>
            <w:r w:rsidRPr="0027234C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6958FF" w:rsidP="0058151C">
            <w:pPr>
              <w:jc w:val="center"/>
            </w:pPr>
            <w:r>
              <w:t>2020</w:t>
            </w:r>
            <w:r w:rsidR="00DD11DB" w:rsidRPr="0027234C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</w:t>
            </w:r>
            <w:r w:rsidR="006958FF">
              <w:t>21</w:t>
            </w:r>
            <w:r w:rsidRPr="0027234C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202</w:t>
            </w:r>
            <w:r w:rsidR="006958FF">
              <w:t>2</w:t>
            </w:r>
            <w:r w:rsidRPr="0027234C"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202</w:t>
            </w:r>
            <w:r w:rsidR="006958FF">
              <w:t>3</w:t>
            </w:r>
            <w:r w:rsidRPr="0027234C">
              <w:t xml:space="preserve">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202</w:t>
            </w:r>
            <w:r w:rsidR="006958FF">
              <w:t>4</w:t>
            </w:r>
            <w:r w:rsidRPr="0027234C">
              <w:t xml:space="preserve">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202</w:t>
            </w:r>
            <w:r w:rsidR="006958FF">
              <w:t>5</w:t>
            </w:r>
            <w:r w:rsidRPr="0027234C">
              <w:t xml:space="preserve"> год</w:t>
            </w:r>
          </w:p>
        </w:tc>
      </w:tr>
      <w:tr w:rsidR="00DD11DB" w:rsidRPr="0027234C" w:rsidTr="0058151C">
        <w:trPr>
          <w:trHeight w:val="1275"/>
        </w:trPr>
        <w:tc>
          <w:tcPr>
            <w:tcW w:w="15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Цель: 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образования, общедоступного бесплатного дошкольного образования на территории города Лесосибирска, отдыха и оздоровления детей. Поддержка детей-сирот и детей, оставшихся без попечения родителей. Создание условий для эффективного управления отраслью. Поддержка одаренных детей и педагогических работников, работающих с ними.</w:t>
            </w:r>
          </w:p>
        </w:tc>
      </w:tr>
      <w:tr w:rsidR="00AF5E8E" w:rsidRPr="0027234C" w:rsidTr="00AF5E8E">
        <w:trPr>
          <w:trHeight w:val="19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58151C">
            <w:pPr>
              <w:jc w:val="center"/>
            </w:pPr>
            <w:r w:rsidRPr="0027234C"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58151C">
            <w:pPr>
              <w:jc w:val="both"/>
            </w:pPr>
            <w:r w:rsidRPr="0027234C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27234C" w:rsidRDefault="00AF5E8E" w:rsidP="0058151C">
            <w:pPr>
              <w:jc w:val="center"/>
            </w:pPr>
            <w:r w:rsidRPr="0027234C">
              <w:t>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1F5DDB">
            <w:pPr>
              <w:jc w:val="center"/>
            </w:pPr>
            <w:r w:rsidRPr="0027234C">
              <w:t>95,30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1F5DDB">
            <w:pPr>
              <w:jc w:val="center"/>
            </w:pPr>
            <w:r>
              <w:t>98,5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1F5DDB">
            <w:pPr>
              <w:jc w:val="center"/>
            </w:pPr>
            <w:r>
              <w:t>98,5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1F5DDB">
            <w:pPr>
              <w:jc w:val="center"/>
            </w:pPr>
            <w:r>
              <w:t>99,0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Default="00AF5E8E" w:rsidP="00AF5E8E">
            <w:pPr>
              <w:jc w:val="center"/>
            </w:pPr>
            <w:r w:rsidRPr="00A07CB9">
              <w:t>99,0</w:t>
            </w:r>
          </w:p>
        </w:tc>
      </w:tr>
      <w:tr w:rsidR="006958FF" w:rsidRPr="0027234C" w:rsidTr="0058151C">
        <w:trPr>
          <w:trHeight w:val="85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Отношение численности детей </w:t>
            </w:r>
            <w:r>
              <w:t xml:space="preserve">                 </w:t>
            </w:r>
            <w:r w:rsidRPr="0027234C">
              <w:t xml:space="preserve">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</w:t>
            </w:r>
            <w:r>
              <w:t xml:space="preserve">                 </w:t>
            </w:r>
            <w:r w:rsidRPr="0027234C">
              <w:t>от 5 до 7 лет, обучающихся в школе, проживающих на территории города (с учетом групп кратковременного пребывания)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100</w:t>
            </w:r>
          </w:p>
        </w:tc>
      </w:tr>
      <w:tr w:rsidR="006958FF" w:rsidRPr="0027234C" w:rsidTr="0058151C">
        <w:trPr>
          <w:trHeight w:val="2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>Отношение среднего балла ЕГЭ</w:t>
            </w:r>
            <w:r>
              <w:t xml:space="preserve">           </w:t>
            </w:r>
            <w:r w:rsidRPr="0027234C">
              <w:t xml:space="preserve"> (в расчете на 1 предмет) в 10 % школ города с лучшими результатами ЕГЭ к среднему баллу ЕГЭ</w:t>
            </w:r>
            <w:r>
              <w:t xml:space="preserve">           </w:t>
            </w:r>
            <w:r w:rsidRPr="0027234C">
              <w:t xml:space="preserve">(в расчете на 1 предмет) в 10 % школ </w:t>
            </w:r>
            <w:r>
              <w:t>города</w:t>
            </w:r>
            <w:r w:rsidRPr="0027234C">
              <w:t xml:space="preserve"> с худшими результатами ЕГЭ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1,86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1,82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2,04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1F5DDB">
            <w:pPr>
              <w:jc w:val="center"/>
            </w:pPr>
            <w:r>
              <w:t>1,75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AF5E8E" w:rsidP="0058151C">
            <w:pPr>
              <w:jc w:val="center"/>
            </w:pPr>
            <w:r>
              <w:t>1,75</w:t>
            </w:r>
          </w:p>
        </w:tc>
      </w:tr>
      <w:tr w:rsidR="006958FF" w:rsidRPr="0027234C" w:rsidTr="0058151C">
        <w:trPr>
          <w:trHeight w:val="18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58151C">
            <w:pPr>
              <w:jc w:val="both"/>
            </w:pPr>
            <w:r w:rsidRPr="0027234C">
              <w:t xml:space="preserve">Доля муниципальных общеобразовательных </w:t>
            </w:r>
            <w:r>
              <w:t>учреждений</w:t>
            </w:r>
            <w:r w:rsidRPr="0027234C"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>
              <w:t>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70,73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73,76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1F5DDB">
            <w:pPr>
              <w:jc w:val="center"/>
            </w:pPr>
            <w:r w:rsidRPr="0027234C">
              <w:t>76,15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FF" w:rsidRPr="0027234C" w:rsidRDefault="006958FF" w:rsidP="0058151C">
            <w:pPr>
              <w:jc w:val="center"/>
            </w:pPr>
            <w:r w:rsidRPr="0027234C">
              <w:t>76,15</w:t>
            </w:r>
          </w:p>
        </w:tc>
      </w:tr>
      <w:tr w:rsidR="00AF5E8E" w:rsidRPr="0027234C" w:rsidTr="00AF5E8E">
        <w:trPr>
          <w:trHeight w:val="18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58151C">
            <w:pPr>
              <w:jc w:val="center"/>
            </w:pPr>
            <w:r w:rsidRPr="0027234C"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C448B7" w:rsidP="0058151C">
            <w:pPr>
              <w:jc w:val="both"/>
            </w:pPr>
            <w:r>
              <w:t>Количество детей, ставших призерами краевой НПК, олимпиады школьников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27234C" w:rsidRDefault="00C448B7" w:rsidP="0058151C">
            <w:pPr>
              <w:jc w:val="center"/>
            </w:pPr>
            <w:r>
              <w:t>Чел.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8E" w:rsidRPr="0027234C" w:rsidRDefault="00AF5E8E" w:rsidP="001F5DDB">
            <w:pPr>
              <w:jc w:val="center"/>
            </w:pPr>
            <w:r w:rsidRPr="0027234C"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27234C" w:rsidRDefault="00AF5E8E" w:rsidP="001F5DDB">
            <w:pPr>
              <w:jc w:val="center"/>
            </w:pPr>
            <w:r w:rsidRPr="0027234C"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27234C" w:rsidRDefault="00AF5E8E" w:rsidP="001F5DDB">
            <w:pPr>
              <w:jc w:val="center"/>
            </w:pPr>
            <w:r w:rsidRPr="0027234C"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Pr="0027234C" w:rsidRDefault="00AF5E8E" w:rsidP="001F5DDB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8E" w:rsidRDefault="00AF5E8E" w:rsidP="00AF5E8E">
            <w:pPr>
              <w:jc w:val="center"/>
            </w:pPr>
            <w:r w:rsidRPr="00FC1198">
              <w:t>3</w:t>
            </w:r>
          </w:p>
        </w:tc>
      </w:tr>
      <w:tr w:rsidR="00DD11DB" w:rsidRPr="0027234C" w:rsidTr="0058151C">
        <w:trPr>
          <w:trHeight w:val="70"/>
        </w:trPr>
        <w:tc>
          <w:tcPr>
            <w:tcW w:w="60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  <w:p w:rsidR="00DD11DB" w:rsidRPr="00F71938" w:rsidRDefault="00DD11DB" w:rsidP="0058151C">
            <w:pPr>
              <w:rPr>
                <w:sz w:val="28"/>
                <w:szCs w:val="28"/>
              </w:rPr>
            </w:pPr>
            <w:r w:rsidRPr="00F71938">
              <w:rPr>
                <w:sz w:val="28"/>
                <w:szCs w:val="28"/>
              </w:rPr>
              <w:t>Начальник управления образования администрации города Лесосибирска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F71938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F71938" w:rsidRDefault="00DD11DB" w:rsidP="0058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71938">
              <w:rPr>
                <w:sz w:val="28"/>
                <w:szCs w:val="28"/>
              </w:rPr>
              <w:t xml:space="preserve">О.Ю. Егорова </w:t>
            </w:r>
          </w:p>
        </w:tc>
      </w:tr>
    </w:tbl>
    <w:p w:rsidR="00DD11DB" w:rsidRPr="00F71938" w:rsidRDefault="00DD11DB" w:rsidP="00DD11DB">
      <w:pPr>
        <w:ind w:left="10773"/>
        <w:jc w:val="both"/>
        <w:rPr>
          <w:sz w:val="28"/>
          <w:szCs w:val="28"/>
        </w:rPr>
      </w:pPr>
      <w:r w:rsidRPr="0027234C">
        <w:rPr>
          <w:sz w:val="28"/>
          <w:szCs w:val="28"/>
        </w:rPr>
        <w:br w:type="page"/>
      </w:r>
      <w:r w:rsidRPr="00F71938">
        <w:rPr>
          <w:sz w:val="28"/>
          <w:szCs w:val="28"/>
        </w:rPr>
        <w:t>Приложение № 3</w:t>
      </w:r>
    </w:p>
    <w:p w:rsidR="00DD11DB" w:rsidRPr="00F71938" w:rsidRDefault="00DD11DB" w:rsidP="00DD11DB">
      <w:pPr>
        <w:ind w:left="10773"/>
        <w:jc w:val="both"/>
        <w:rPr>
          <w:sz w:val="28"/>
          <w:szCs w:val="28"/>
        </w:rPr>
      </w:pPr>
      <w:r w:rsidRPr="00F71938">
        <w:rPr>
          <w:sz w:val="28"/>
          <w:szCs w:val="28"/>
        </w:rPr>
        <w:t>к муниципальной программе «Развитие образования города</w:t>
      </w:r>
      <w:r w:rsidR="00F476A9">
        <w:rPr>
          <w:sz w:val="28"/>
          <w:szCs w:val="28"/>
        </w:rPr>
        <w:t xml:space="preserve">                             </w:t>
      </w:r>
      <w:r w:rsidRPr="00F71938">
        <w:rPr>
          <w:sz w:val="28"/>
          <w:szCs w:val="28"/>
        </w:rPr>
        <w:t>Лесосибир</w:t>
      </w:r>
      <w:r>
        <w:rPr>
          <w:sz w:val="28"/>
          <w:szCs w:val="28"/>
        </w:rPr>
        <w:t>ска»</w:t>
      </w:r>
    </w:p>
    <w:tbl>
      <w:tblPr>
        <w:tblW w:w="5044" w:type="pct"/>
        <w:tblInd w:w="93" w:type="dxa"/>
        <w:tblLayout w:type="fixed"/>
        <w:tblLook w:val="04A0"/>
      </w:tblPr>
      <w:tblGrid>
        <w:gridCol w:w="1266"/>
        <w:gridCol w:w="428"/>
        <w:gridCol w:w="1957"/>
        <w:gridCol w:w="1961"/>
        <w:gridCol w:w="984"/>
        <w:gridCol w:w="843"/>
        <w:gridCol w:w="844"/>
        <w:gridCol w:w="701"/>
        <w:gridCol w:w="1237"/>
        <w:gridCol w:w="27"/>
        <w:gridCol w:w="1264"/>
        <w:gridCol w:w="1265"/>
        <w:gridCol w:w="1263"/>
        <w:gridCol w:w="1711"/>
      </w:tblGrid>
      <w:tr w:rsidR="00DD11DB" w:rsidTr="0058151C">
        <w:trPr>
          <w:trHeight w:val="82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44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  <w:r w:rsidRPr="00F71938">
              <w:rPr>
                <w:bCs/>
              </w:rPr>
              <w:t xml:space="preserve">Информация о распределении планируемых расходов по отдельным мероприятиям программ, подпрограммам муниципальной </w:t>
            </w:r>
            <w:r>
              <w:rPr>
                <w:bCs/>
              </w:rPr>
              <w:t xml:space="preserve">                    </w:t>
            </w:r>
            <w:r w:rsidRPr="00F71938">
              <w:rPr>
                <w:bCs/>
              </w:rPr>
              <w:t>программы</w:t>
            </w:r>
          </w:p>
        </w:tc>
      </w:tr>
      <w:tr w:rsidR="00DD11DB" w:rsidTr="0058151C">
        <w:trPr>
          <w:trHeight w:val="570"/>
        </w:trPr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Статус (муниципальная программа, подпрограмма) 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Наименование программы, подпрограммы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Наименование ГРБС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  <w:r>
              <w:t>Расходы (тыс. руб.), годы</w:t>
            </w:r>
          </w:p>
        </w:tc>
      </w:tr>
      <w:tr w:rsidR="00DD11DB" w:rsidTr="0058151C">
        <w:trPr>
          <w:trHeight w:val="900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ГРБС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Рз Пр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ВР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DD11DB" w:rsidP="0058151C">
            <w:pPr>
              <w:jc w:val="center"/>
            </w:pPr>
            <w:r>
              <w:t>201</w:t>
            </w:r>
            <w:r w:rsidR="006958FF"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201</w:t>
            </w:r>
            <w:r w:rsidR="006958FF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201</w:t>
            </w:r>
            <w:r w:rsidR="006958FF"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201</w:t>
            </w:r>
            <w:r w:rsidR="006958FF"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Итого на период</w:t>
            </w:r>
          </w:p>
        </w:tc>
      </w:tr>
      <w:tr w:rsidR="00DD11DB" w:rsidTr="0058151C">
        <w:trPr>
          <w:trHeight w:val="1140"/>
        </w:trPr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Муниципальная программа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«Развитие обра</w:t>
            </w:r>
            <w:r w:rsidR="006958FF">
              <w:t xml:space="preserve">зования </w:t>
            </w:r>
            <w:r>
              <w:t>города                                Лесосибирска»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всего расходное обязательство по программе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  <w:rPr>
                <w:bCs/>
              </w:rPr>
            </w:pPr>
          </w:p>
          <w:p w:rsidR="00DD11DB" w:rsidRDefault="00DD11DB" w:rsidP="0058151C">
            <w:pPr>
              <w:jc w:val="center"/>
              <w:rPr>
                <w:bCs/>
              </w:rPr>
            </w:pPr>
          </w:p>
          <w:p w:rsidR="00DD11DB" w:rsidRDefault="006958FF" w:rsidP="0058151C">
            <w:pPr>
              <w:jc w:val="center"/>
              <w:rPr>
                <w:bCs/>
              </w:rPr>
            </w:pPr>
            <w:r>
              <w:rPr>
                <w:bCs/>
              </w:rPr>
              <w:t>929146,0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6958FF" w:rsidP="0058151C">
            <w:pPr>
              <w:jc w:val="center"/>
              <w:rPr>
                <w:bCs/>
              </w:rPr>
            </w:pPr>
            <w:r>
              <w:rPr>
                <w:bCs/>
              </w:rPr>
              <w:t>898967,5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6958FF" w:rsidP="0058151C">
            <w:pPr>
              <w:jc w:val="center"/>
              <w:rPr>
                <w:bCs/>
              </w:rPr>
            </w:pPr>
            <w:r>
              <w:rPr>
                <w:bCs/>
              </w:rPr>
              <w:t>893767,5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6958FF" w:rsidP="0058151C">
            <w:pPr>
              <w:jc w:val="center"/>
              <w:rPr>
                <w:bCs/>
              </w:rPr>
            </w:pPr>
            <w:r>
              <w:rPr>
                <w:bCs/>
              </w:rPr>
              <w:t>890757,9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6958FF" w:rsidP="0058151C">
            <w:pPr>
              <w:jc w:val="center"/>
              <w:rPr>
                <w:bCs/>
              </w:rPr>
            </w:pPr>
            <w:r>
              <w:rPr>
                <w:bCs/>
              </w:rPr>
              <w:t>3612638,9</w:t>
            </w:r>
          </w:p>
        </w:tc>
      </w:tr>
      <w:tr w:rsidR="00DD11DB" w:rsidTr="0058151C">
        <w:trPr>
          <w:trHeight w:val="732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 том числе                   по ГРБС: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</w:tr>
      <w:tr w:rsidR="00DD11DB" w:rsidTr="0058151C">
        <w:trPr>
          <w:trHeight w:val="1200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Управление образования города Лесосибирска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DD11DB" w:rsidP="0058151C">
            <w:pPr>
              <w:jc w:val="center"/>
            </w:pPr>
          </w:p>
          <w:p w:rsidR="00DD11DB" w:rsidRDefault="006958FF" w:rsidP="0058151C">
            <w:pPr>
              <w:jc w:val="center"/>
            </w:pPr>
            <w:r>
              <w:t>801295,8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872884,3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867684,3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867684,3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3409548,7</w:t>
            </w:r>
          </w:p>
        </w:tc>
      </w:tr>
      <w:tr w:rsidR="00DD11DB" w:rsidTr="0058151C">
        <w:trPr>
          <w:trHeight w:val="720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КУМС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6958FF" w:rsidP="0058151C">
            <w:pPr>
              <w:jc w:val="center"/>
            </w:pPr>
            <w:r>
              <w:t>42134,4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26083,2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26083,2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23073,6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117374,4</w:t>
            </w:r>
          </w:p>
        </w:tc>
      </w:tr>
      <w:tr w:rsidR="00DD11DB" w:rsidTr="0058151C">
        <w:trPr>
          <w:trHeight w:val="720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МКУ "УКС"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6958FF" w:rsidP="0058151C">
            <w:pPr>
              <w:jc w:val="center"/>
            </w:pPr>
            <w:r>
              <w:t>85715,8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85715,8</w:t>
            </w:r>
          </w:p>
        </w:tc>
      </w:tr>
      <w:tr w:rsidR="00DD11DB" w:rsidTr="0058151C">
        <w:trPr>
          <w:trHeight w:val="1320"/>
        </w:trPr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1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«Дошкольное, общее и дополнительное образование детей»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всего расходное обязательство по подпрограмме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6958FF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6958FF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6958FF" w:rsidRDefault="006958FF" w:rsidP="0058151C">
            <w:pPr>
              <w:jc w:val="center"/>
              <w:rPr>
                <w:b/>
                <w:bCs/>
              </w:rPr>
            </w:pPr>
            <w:r w:rsidRPr="006958FF">
              <w:rPr>
                <w:b/>
                <w:bCs/>
              </w:rPr>
              <w:t>841963,2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6958FF" w:rsidRDefault="006958FF" w:rsidP="0058151C">
            <w:pPr>
              <w:jc w:val="center"/>
              <w:rPr>
                <w:b/>
                <w:bCs/>
              </w:rPr>
            </w:pPr>
            <w:r w:rsidRPr="006958FF">
              <w:rPr>
                <w:b/>
                <w:bCs/>
              </w:rPr>
              <w:t>828985,5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6958FF" w:rsidRDefault="006958FF" w:rsidP="0058151C">
            <w:pPr>
              <w:jc w:val="center"/>
              <w:rPr>
                <w:b/>
                <w:bCs/>
              </w:rPr>
            </w:pPr>
            <w:r w:rsidRPr="006958FF">
              <w:rPr>
                <w:b/>
                <w:bCs/>
              </w:rPr>
              <w:t>823785,5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6958FF" w:rsidRDefault="006958FF" w:rsidP="0058151C">
            <w:pPr>
              <w:jc w:val="center"/>
              <w:rPr>
                <w:b/>
                <w:bCs/>
              </w:rPr>
            </w:pPr>
            <w:r w:rsidRPr="006958FF">
              <w:rPr>
                <w:b/>
                <w:bCs/>
              </w:rPr>
              <w:t>823785,5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6958FF" w:rsidRDefault="006958FF" w:rsidP="0058151C">
            <w:pPr>
              <w:jc w:val="center"/>
              <w:rPr>
                <w:b/>
                <w:bCs/>
              </w:rPr>
            </w:pPr>
            <w:r w:rsidRPr="006958FF">
              <w:rPr>
                <w:b/>
                <w:bCs/>
              </w:rPr>
              <w:t>3232803,9</w:t>
            </w:r>
          </w:p>
        </w:tc>
      </w:tr>
      <w:tr w:rsidR="00DD11DB" w:rsidTr="0058151C">
        <w:trPr>
          <w:trHeight w:val="829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 том числе по ГРБС: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</w:tr>
      <w:tr w:rsidR="00DD11DB" w:rsidTr="0058151C">
        <w:trPr>
          <w:trHeight w:val="1212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Управление образования города Лесосибирска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8FF" w:rsidRDefault="006958FF" w:rsidP="0058151C">
            <w:pPr>
              <w:jc w:val="center"/>
            </w:pPr>
          </w:p>
          <w:p w:rsidR="006958FF" w:rsidRDefault="006958FF" w:rsidP="0058151C">
            <w:pPr>
              <w:jc w:val="center"/>
            </w:pPr>
          </w:p>
          <w:p w:rsidR="00DD11DB" w:rsidRDefault="006958FF" w:rsidP="0058151C">
            <w:pPr>
              <w:jc w:val="center"/>
            </w:pPr>
            <w:r>
              <w:t>756247,4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828985,5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823785,5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823785,5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6958FF" w:rsidP="0058151C">
            <w:pPr>
              <w:jc w:val="center"/>
            </w:pPr>
            <w:r>
              <w:t>3232803,9</w:t>
            </w:r>
          </w:p>
        </w:tc>
      </w:tr>
      <w:tr w:rsidR="00DD11DB" w:rsidTr="0058151C">
        <w:trPr>
          <w:trHeight w:val="878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МКУ "УКС"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017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6958FF" w:rsidP="0058151C">
            <w:pPr>
              <w:jc w:val="center"/>
            </w:pPr>
            <w:r>
              <w:t>85715,8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CE3AF9" w:rsidP="0058151C">
            <w:pPr>
              <w:jc w:val="center"/>
            </w:pPr>
            <w: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CE3AF9" w:rsidP="0058151C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CE3AF9" w:rsidP="0058151C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CE3AF9" w:rsidP="0058151C">
            <w:pPr>
              <w:jc w:val="center"/>
            </w:pPr>
            <w:r>
              <w:t>85715,8</w:t>
            </w:r>
          </w:p>
        </w:tc>
      </w:tr>
      <w:tr w:rsidR="00DD11DB" w:rsidTr="0058151C">
        <w:trPr>
          <w:trHeight w:val="1440"/>
        </w:trPr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2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городе Лесосибирске Красноярского края 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всего расходное обязательство по подпрограмме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CE3AF9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CE3AF9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CE3AF9" w:rsidRDefault="00CE3AF9" w:rsidP="0058151C">
            <w:pPr>
              <w:jc w:val="center"/>
              <w:rPr>
                <w:b/>
                <w:bCs/>
              </w:rPr>
            </w:pPr>
            <w:r w:rsidRPr="00CE3AF9">
              <w:rPr>
                <w:b/>
                <w:bCs/>
              </w:rPr>
              <w:t>42134,4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CE3AF9" w:rsidRDefault="00CE3AF9" w:rsidP="0058151C">
            <w:pPr>
              <w:jc w:val="center"/>
              <w:rPr>
                <w:b/>
                <w:bCs/>
              </w:rPr>
            </w:pPr>
            <w:r w:rsidRPr="00CE3AF9">
              <w:rPr>
                <w:b/>
                <w:bCs/>
              </w:rPr>
              <w:t>26083,2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CE3AF9" w:rsidRDefault="00CE3AF9" w:rsidP="0058151C">
            <w:pPr>
              <w:jc w:val="center"/>
              <w:rPr>
                <w:b/>
                <w:bCs/>
              </w:rPr>
            </w:pPr>
            <w:r w:rsidRPr="00CE3AF9">
              <w:rPr>
                <w:b/>
                <w:bCs/>
              </w:rPr>
              <w:t>26083,2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CE3AF9" w:rsidRDefault="00CE3AF9" w:rsidP="0058151C">
            <w:pPr>
              <w:jc w:val="center"/>
              <w:rPr>
                <w:b/>
                <w:bCs/>
              </w:rPr>
            </w:pPr>
            <w:r w:rsidRPr="00CE3AF9">
              <w:rPr>
                <w:b/>
                <w:bCs/>
              </w:rPr>
              <w:t>23073,6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CE3AF9" w:rsidRDefault="00CE3AF9" w:rsidP="0058151C">
            <w:pPr>
              <w:jc w:val="center"/>
              <w:rPr>
                <w:b/>
                <w:bCs/>
              </w:rPr>
            </w:pPr>
            <w:r w:rsidRPr="00CE3AF9">
              <w:rPr>
                <w:b/>
                <w:bCs/>
              </w:rPr>
              <w:t>117374,4</w:t>
            </w:r>
          </w:p>
        </w:tc>
      </w:tr>
      <w:tr w:rsidR="00DD11DB" w:rsidTr="0058151C">
        <w:trPr>
          <w:trHeight w:val="938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 том числе по ГРБС: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-</w:t>
            </w:r>
          </w:p>
        </w:tc>
      </w:tr>
      <w:tr w:rsidR="00CE3AF9" w:rsidTr="0058151C">
        <w:trPr>
          <w:trHeight w:val="2145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9" w:rsidRDefault="00CE3AF9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9" w:rsidRDefault="00CE3AF9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9" w:rsidRDefault="00CE3AF9" w:rsidP="0058151C">
            <w:pPr>
              <w:jc w:val="both"/>
            </w:pPr>
            <w:r>
              <w:t>КУМС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AF9" w:rsidRDefault="00CE3AF9" w:rsidP="0058151C">
            <w:pPr>
              <w:jc w:val="center"/>
            </w:pPr>
            <w:r>
              <w:t>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AF9" w:rsidRDefault="00CE3AF9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AF9" w:rsidRDefault="00CE3AF9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AF9" w:rsidRDefault="00CE3AF9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F9" w:rsidRPr="00CE3AF9" w:rsidRDefault="00CE3AF9" w:rsidP="001F5DDB">
            <w:pPr>
              <w:jc w:val="center"/>
              <w:rPr>
                <w:bCs/>
              </w:rPr>
            </w:pPr>
          </w:p>
          <w:p w:rsidR="00CE3AF9" w:rsidRPr="00CE3AF9" w:rsidRDefault="00CE3AF9" w:rsidP="001F5DDB">
            <w:pPr>
              <w:jc w:val="center"/>
              <w:rPr>
                <w:bCs/>
              </w:rPr>
            </w:pPr>
          </w:p>
          <w:p w:rsidR="00CE3AF9" w:rsidRDefault="00CE3AF9" w:rsidP="001F5DDB">
            <w:pPr>
              <w:jc w:val="center"/>
              <w:rPr>
                <w:bCs/>
              </w:rPr>
            </w:pPr>
          </w:p>
          <w:p w:rsidR="00CE3AF9" w:rsidRPr="00CE3AF9" w:rsidRDefault="00CE3AF9" w:rsidP="00CE3AF9">
            <w:pPr>
              <w:rPr>
                <w:bCs/>
              </w:rPr>
            </w:pPr>
            <w:r w:rsidRPr="00CE3AF9">
              <w:rPr>
                <w:bCs/>
              </w:rPr>
              <w:t>42134,4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AF9" w:rsidRPr="00CE3AF9" w:rsidRDefault="00CE3AF9" w:rsidP="001F5DDB">
            <w:pPr>
              <w:jc w:val="center"/>
              <w:rPr>
                <w:bCs/>
              </w:rPr>
            </w:pPr>
            <w:r w:rsidRPr="00CE3AF9">
              <w:rPr>
                <w:bCs/>
              </w:rPr>
              <w:t>26083,2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AF9" w:rsidRPr="00CE3AF9" w:rsidRDefault="00CE3AF9" w:rsidP="001F5DDB">
            <w:pPr>
              <w:jc w:val="center"/>
              <w:rPr>
                <w:bCs/>
              </w:rPr>
            </w:pPr>
            <w:r w:rsidRPr="00CE3AF9">
              <w:rPr>
                <w:bCs/>
              </w:rPr>
              <w:t>26083,2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AF9" w:rsidRPr="00CE3AF9" w:rsidRDefault="00CE3AF9" w:rsidP="001F5DDB">
            <w:pPr>
              <w:jc w:val="center"/>
              <w:rPr>
                <w:bCs/>
              </w:rPr>
            </w:pPr>
            <w:r w:rsidRPr="00CE3AF9">
              <w:rPr>
                <w:bCs/>
              </w:rPr>
              <w:t>23073,6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AF9" w:rsidRPr="00CE3AF9" w:rsidRDefault="00CE3AF9" w:rsidP="001F5DDB">
            <w:pPr>
              <w:jc w:val="center"/>
              <w:rPr>
                <w:bCs/>
              </w:rPr>
            </w:pPr>
            <w:r w:rsidRPr="00CE3AF9">
              <w:rPr>
                <w:bCs/>
              </w:rPr>
              <w:t>117374,4</w:t>
            </w:r>
          </w:p>
        </w:tc>
      </w:tr>
      <w:tr w:rsidR="00DD11DB" w:rsidRPr="00F71938" w:rsidTr="0058151C">
        <w:trPr>
          <w:trHeight w:val="1238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Подпрограмма 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всего расходное обязательство по подпрограмме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48682C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48682C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44464,9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43648,8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43648,8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43648,8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175411,3</w:t>
            </w:r>
          </w:p>
        </w:tc>
      </w:tr>
      <w:tr w:rsidR="00DD11DB" w:rsidRPr="00F71938" w:rsidTr="0058151C">
        <w:trPr>
          <w:trHeight w:val="885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в том числе по ГРБС: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48682C" w:rsidRPr="00F71938" w:rsidTr="0058151C">
        <w:trPr>
          <w:trHeight w:val="1155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Pr="00F71938" w:rsidRDefault="0048682C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Pr="00F71938" w:rsidRDefault="0048682C" w:rsidP="0058151C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Pr="00F71938" w:rsidRDefault="0048682C" w:rsidP="0058151C">
            <w:pPr>
              <w:jc w:val="both"/>
            </w:pPr>
            <w:r w:rsidRPr="00F71938">
              <w:t>Управление образования города Лесосибирска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Pr="00F71938" w:rsidRDefault="0048682C" w:rsidP="0058151C">
            <w:pPr>
              <w:jc w:val="center"/>
            </w:pPr>
            <w:r w:rsidRPr="00F71938">
              <w:t>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Pr="00F71938" w:rsidRDefault="0048682C" w:rsidP="0058151C">
            <w:pPr>
              <w:jc w:val="center"/>
            </w:pPr>
            <w:r w:rsidRPr="00F71938"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Pr="00F71938" w:rsidRDefault="0048682C" w:rsidP="0058151C">
            <w:pPr>
              <w:jc w:val="center"/>
            </w:pPr>
            <w:r w:rsidRPr="00F71938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Pr="00F71938" w:rsidRDefault="0048682C" w:rsidP="0058151C">
            <w:pPr>
              <w:jc w:val="center"/>
            </w:pPr>
            <w:r w:rsidRPr="00F71938"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</w:p>
          <w:p w:rsidR="0048682C" w:rsidRPr="0048682C" w:rsidRDefault="0048682C" w:rsidP="001F5DDB">
            <w:pPr>
              <w:jc w:val="center"/>
              <w:rPr>
                <w:bCs/>
              </w:rPr>
            </w:pPr>
          </w:p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44464,9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43648,8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43648,8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43648,8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175411,3</w:t>
            </w:r>
          </w:p>
        </w:tc>
      </w:tr>
      <w:tr w:rsidR="00DD11DB" w:rsidRPr="00F71938" w:rsidTr="0058151C">
        <w:trPr>
          <w:trHeight w:val="1223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Подпрограмма 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«Одаренные дети Лесосибирска»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Pr="00F71938" w:rsidRDefault="00DD11DB" w:rsidP="0058151C">
            <w:pPr>
              <w:jc w:val="both"/>
            </w:pPr>
            <w:r w:rsidRPr="00F71938">
              <w:t>всего расходное обязательство по подпрограмме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48682C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48682C" w:rsidRDefault="00DD11DB" w:rsidP="0058151C">
            <w:pPr>
              <w:jc w:val="center"/>
              <w:rPr>
                <w:b/>
                <w:bCs/>
              </w:rPr>
            </w:pPr>
          </w:p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583,5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250,0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48682C" w:rsidRDefault="0048682C" w:rsidP="0058151C">
            <w:pPr>
              <w:jc w:val="center"/>
              <w:rPr>
                <w:b/>
                <w:bCs/>
              </w:rPr>
            </w:pPr>
            <w:r w:rsidRPr="0048682C">
              <w:rPr>
                <w:b/>
                <w:bCs/>
              </w:rPr>
              <w:t>1333,5</w:t>
            </w:r>
          </w:p>
        </w:tc>
      </w:tr>
      <w:tr w:rsidR="00DD11DB" w:rsidTr="0058151C">
        <w:trPr>
          <w:trHeight w:val="1092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в том числе по ГРБС: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center"/>
            </w:pPr>
          </w:p>
        </w:tc>
      </w:tr>
      <w:tr w:rsidR="0048682C" w:rsidTr="0058151C">
        <w:trPr>
          <w:trHeight w:val="1380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Default="0048682C" w:rsidP="0058151C">
            <w:pPr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Default="0048682C" w:rsidP="0058151C">
            <w:pPr>
              <w:jc w:val="both"/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2C" w:rsidRDefault="0048682C" w:rsidP="0058151C">
            <w:pPr>
              <w:jc w:val="both"/>
            </w:pPr>
            <w:r>
              <w:t>Управление образования города Лесосибирска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Default="0048682C" w:rsidP="0058151C">
            <w:pPr>
              <w:jc w:val="center"/>
            </w:pPr>
            <w:r>
              <w:t>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Default="0048682C" w:rsidP="0058151C">
            <w:pPr>
              <w:jc w:val="center"/>
            </w:pPr>
            <w: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Default="0048682C" w:rsidP="0058151C">
            <w:pPr>
              <w:jc w:val="center"/>
            </w:pPr>
            <w: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82C" w:rsidRDefault="0048682C" w:rsidP="0058151C">
            <w:pPr>
              <w:jc w:val="center"/>
            </w:pPr>
            <w:r>
              <w:t>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</w:p>
          <w:p w:rsidR="0048682C" w:rsidRPr="0048682C" w:rsidRDefault="0048682C" w:rsidP="001F5DDB">
            <w:pPr>
              <w:jc w:val="center"/>
              <w:rPr>
                <w:bCs/>
              </w:rPr>
            </w:pPr>
          </w:p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583,5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250,0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250,0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82C" w:rsidRPr="0048682C" w:rsidRDefault="0048682C" w:rsidP="001F5DDB">
            <w:pPr>
              <w:jc w:val="center"/>
              <w:rPr>
                <w:bCs/>
              </w:rPr>
            </w:pPr>
            <w:r w:rsidRPr="0048682C">
              <w:rPr>
                <w:bCs/>
              </w:rPr>
              <w:t>1333,5</w:t>
            </w:r>
          </w:p>
        </w:tc>
      </w:tr>
    </w:tbl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48682C" w:rsidRDefault="00DD11DB" w:rsidP="00DD11DB">
      <w:pPr>
        <w:ind w:right="-337"/>
        <w:jc w:val="both"/>
        <w:rPr>
          <w:color w:val="000000"/>
        </w:rPr>
      </w:pPr>
      <w:r>
        <w:rPr>
          <w:color w:val="000000"/>
        </w:rPr>
        <w:t xml:space="preserve">Начальник управления образования </w:t>
      </w:r>
    </w:p>
    <w:p w:rsidR="00DD11DB" w:rsidRPr="0048682C" w:rsidRDefault="0048682C" w:rsidP="00DD11DB">
      <w:pPr>
        <w:ind w:right="-337"/>
        <w:jc w:val="both"/>
        <w:rPr>
          <w:color w:val="000000"/>
        </w:rPr>
      </w:pPr>
      <w:r>
        <w:rPr>
          <w:color w:val="000000"/>
        </w:rPr>
        <w:t>А</w:t>
      </w:r>
      <w:r w:rsidR="00DD11DB">
        <w:rPr>
          <w:color w:val="000000"/>
        </w:rPr>
        <w:t>дминист</w:t>
      </w:r>
      <w:r>
        <w:rPr>
          <w:color w:val="000000"/>
        </w:rPr>
        <w:t xml:space="preserve">рации города Лесосибирска   </w:t>
      </w:r>
      <w:r w:rsidR="00DD11DB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</w:t>
      </w:r>
      <w:r w:rsidR="00DD11DB">
        <w:rPr>
          <w:color w:val="000000"/>
        </w:rPr>
        <w:t>О.Ю. Егорова</w:t>
      </w: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Pr="00F71938" w:rsidRDefault="00DD11DB" w:rsidP="00DD11DB">
      <w:pPr>
        <w:ind w:left="10773"/>
        <w:jc w:val="both"/>
        <w:rPr>
          <w:color w:val="000000"/>
          <w:sz w:val="28"/>
          <w:szCs w:val="28"/>
        </w:rPr>
      </w:pPr>
      <w:r w:rsidRPr="00F71938">
        <w:rPr>
          <w:color w:val="000000"/>
          <w:sz w:val="28"/>
          <w:szCs w:val="28"/>
        </w:rPr>
        <w:t>Приложение № 4</w:t>
      </w:r>
    </w:p>
    <w:p w:rsidR="00DD11DB" w:rsidRPr="00F71938" w:rsidRDefault="00DD11DB" w:rsidP="00DD11DB">
      <w:pPr>
        <w:ind w:left="10773"/>
        <w:jc w:val="both"/>
        <w:rPr>
          <w:sz w:val="28"/>
          <w:szCs w:val="28"/>
        </w:rPr>
      </w:pPr>
      <w:r w:rsidRPr="00F71938">
        <w:rPr>
          <w:color w:val="000000"/>
          <w:sz w:val="28"/>
          <w:szCs w:val="28"/>
        </w:rPr>
        <w:t xml:space="preserve">к муниципальной программе </w:t>
      </w:r>
      <w:r w:rsidRPr="00F71938">
        <w:rPr>
          <w:sz w:val="28"/>
          <w:szCs w:val="28"/>
        </w:rPr>
        <w:t>«Развитие образования города Лесосибирска»</w:t>
      </w:r>
    </w:p>
    <w:tbl>
      <w:tblPr>
        <w:tblW w:w="15608" w:type="dxa"/>
        <w:tblInd w:w="93" w:type="dxa"/>
        <w:tblLayout w:type="fixed"/>
        <w:tblLook w:val="04A0"/>
      </w:tblPr>
      <w:tblGrid>
        <w:gridCol w:w="1514"/>
        <w:gridCol w:w="628"/>
        <w:gridCol w:w="2693"/>
        <w:gridCol w:w="2880"/>
        <w:gridCol w:w="1514"/>
        <w:gridCol w:w="1514"/>
        <w:gridCol w:w="1559"/>
        <w:gridCol w:w="1560"/>
        <w:gridCol w:w="1746"/>
      </w:tblGrid>
      <w:tr w:rsidR="00DD11DB" w:rsidTr="0058151C">
        <w:trPr>
          <w:trHeight w:val="1110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40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  <w:r w:rsidRPr="00F71938">
              <w:rPr>
                <w:bCs/>
              </w:rPr>
      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</w:t>
            </w:r>
            <w:r>
              <w:rPr>
                <w:bCs/>
              </w:rPr>
              <w:t xml:space="preserve"> том числе средств федерального</w:t>
            </w:r>
            <w:r w:rsidRPr="00F71938">
              <w:rPr>
                <w:bCs/>
              </w:rPr>
              <w:t>, краевого, муниципального бюджета.</w:t>
            </w:r>
          </w:p>
        </w:tc>
      </w:tr>
      <w:tr w:rsidR="00DD11DB" w:rsidTr="0058151C">
        <w:trPr>
          <w:trHeight w:val="67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Статус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Ответственный исполнитель, соисполнители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Оценка расходов (тыс. руб.), годы</w:t>
            </w:r>
          </w:p>
        </w:tc>
      </w:tr>
      <w:tr w:rsidR="00DD11DB" w:rsidTr="0058151C">
        <w:trPr>
          <w:trHeight w:val="126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</w:pPr>
          </w:p>
          <w:p w:rsidR="00DD11DB" w:rsidRDefault="00DD11DB" w:rsidP="0058151C">
            <w:pPr>
              <w:jc w:val="center"/>
            </w:pPr>
          </w:p>
          <w:p w:rsidR="00DD11DB" w:rsidRDefault="001C4383" w:rsidP="0058151C">
            <w:pPr>
              <w:jc w:val="center"/>
            </w:pPr>
            <w:r>
              <w:t>2015</w:t>
            </w:r>
            <w:r w:rsidR="00DD11DB">
              <w:t xml:space="preserve"> год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1C4383" w:rsidP="0058151C">
            <w:pPr>
              <w:jc w:val="center"/>
            </w:pPr>
            <w:r>
              <w:t>2016</w:t>
            </w:r>
            <w:r w:rsidR="00DD11DB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1C4383" w:rsidP="0058151C">
            <w:pPr>
              <w:jc w:val="center"/>
            </w:pPr>
            <w:r>
              <w:t>2017</w:t>
            </w:r>
            <w:r w:rsidR="00DD11DB"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1C4383" w:rsidP="0058151C">
            <w:pPr>
              <w:jc w:val="center"/>
            </w:pPr>
            <w:r>
              <w:t>2018</w:t>
            </w:r>
            <w:r w:rsidR="00DD11DB">
              <w:t xml:space="preserve"> год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center"/>
            </w:pPr>
            <w:r>
              <w:t>Итого на период</w:t>
            </w:r>
          </w:p>
        </w:tc>
      </w:tr>
      <w:tr w:rsidR="00DD11DB" w:rsidTr="0058151C">
        <w:trPr>
          <w:trHeight w:val="409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Муниципальная 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«Развитие образования города Лесосибирска»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1C4383" w:rsidRDefault="001C4383" w:rsidP="0058151C">
            <w:pPr>
              <w:jc w:val="center"/>
              <w:rPr>
                <w:b/>
                <w:bCs/>
              </w:rPr>
            </w:pPr>
            <w:r w:rsidRPr="001C4383">
              <w:rPr>
                <w:b/>
                <w:bCs/>
              </w:rPr>
              <w:t>929146,0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1C4383" w:rsidRDefault="001C4383" w:rsidP="0058151C">
            <w:pPr>
              <w:jc w:val="center"/>
              <w:rPr>
                <w:b/>
                <w:bCs/>
              </w:rPr>
            </w:pPr>
            <w:r w:rsidRPr="001C4383">
              <w:rPr>
                <w:b/>
                <w:bCs/>
              </w:rPr>
              <w:t>898967,5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1C4383" w:rsidRDefault="001C4383" w:rsidP="0058151C">
            <w:pPr>
              <w:jc w:val="center"/>
              <w:rPr>
                <w:b/>
                <w:bCs/>
              </w:rPr>
            </w:pPr>
            <w:r w:rsidRPr="001C4383">
              <w:rPr>
                <w:b/>
                <w:bCs/>
              </w:rPr>
              <w:t>893767,5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1C4383" w:rsidRDefault="001C4383" w:rsidP="0058151C">
            <w:pPr>
              <w:jc w:val="center"/>
              <w:rPr>
                <w:b/>
                <w:bCs/>
              </w:rPr>
            </w:pPr>
            <w:r w:rsidRPr="001C4383">
              <w:rPr>
                <w:b/>
                <w:bCs/>
              </w:rPr>
              <w:t>890757,9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1C4383" w:rsidRDefault="001C4383" w:rsidP="0058151C">
            <w:pPr>
              <w:jc w:val="center"/>
              <w:rPr>
                <w:b/>
                <w:bCs/>
              </w:rPr>
            </w:pPr>
            <w:r w:rsidRPr="001C4383">
              <w:rPr>
                <w:b/>
                <w:bCs/>
              </w:rPr>
              <w:t>3612638,9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1C4383" w:rsidP="0058151C">
            <w:pPr>
              <w:jc w:val="center"/>
            </w:pPr>
            <w:r>
              <w:t>12269,4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1C4383" w:rsidP="0058151C">
            <w:pPr>
              <w:jc w:val="center"/>
            </w:pPr>
            <w:r>
              <w:t>7426,9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1C4383" w:rsidP="0058151C">
            <w:pPr>
              <w:jc w:val="center"/>
            </w:pPr>
            <w:r>
              <w:t>7335,4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1C4383" w:rsidP="0058151C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1C4383" w:rsidP="0058151C">
            <w:pPr>
              <w:jc w:val="center"/>
            </w:pPr>
            <w:r>
              <w:t>27031,7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1C4383" w:rsidP="0058151C">
            <w:pPr>
              <w:jc w:val="center"/>
            </w:pPr>
            <w:r>
              <w:t>553479,5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580559,6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580651,1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584976,9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2299667,1</w:t>
            </w:r>
          </w:p>
        </w:tc>
      </w:tr>
      <w:tr w:rsidR="00DD11DB" w:rsidTr="0058151C">
        <w:trPr>
          <w:trHeight w:val="67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9A63CB" w:rsidP="0058151C">
            <w:pPr>
              <w:jc w:val="center"/>
            </w:pPr>
            <w:r>
              <w:t>363397,1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310981,0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305781,0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305781,0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1285940,1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«Дошкольное, общее                    и дополнительное образование детей»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9A63CB" w:rsidRDefault="009A63CB" w:rsidP="0058151C">
            <w:pPr>
              <w:jc w:val="center"/>
              <w:rPr>
                <w:b/>
                <w:bCs/>
              </w:rPr>
            </w:pPr>
            <w:r w:rsidRPr="009A63CB">
              <w:rPr>
                <w:b/>
                <w:bCs/>
              </w:rPr>
              <w:t>841963,2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9A63CB" w:rsidRDefault="009A63CB" w:rsidP="0058151C">
            <w:pPr>
              <w:jc w:val="center"/>
              <w:rPr>
                <w:b/>
                <w:bCs/>
              </w:rPr>
            </w:pPr>
            <w:r w:rsidRPr="009A63CB">
              <w:rPr>
                <w:b/>
                <w:bCs/>
              </w:rPr>
              <w:t>828985,5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9A63CB" w:rsidRDefault="009A63CB" w:rsidP="0058151C">
            <w:pPr>
              <w:jc w:val="center"/>
              <w:rPr>
                <w:b/>
                <w:bCs/>
              </w:rPr>
            </w:pPr>
            <w:r w:rsidRPr="009A63CB">
              <w:rPr>
                <w:b/>
                <w:bCs/>
              </w:rPr>
              <w:t>823785,5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9A63CB" w:rsidRDefault="009A63CB" w:rsidP="0058151C">
            <w:pPr>
              <w:jc w:val="center"/>
              <w:rPr>
                <w:b/>
                <w:bCs/>
              </w:rPr>
            </w:pPr>
            <w:r w:rsidRPr="009A63CB">
              <w:rPr>
                <w:b/>
                <w:bCs/>
              </w:rPr>
              <w:t>823785,5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9A63CB" w:rsidRDefault="009A63CB" w:rsidP="0058151C">
            <w:pPr>
              <w:jc w:val="center"/>
              <w:rPr>
                <w:b/>
                <w:bCs/>
              </w:rPr>
            </w:pPr>
            <w:r w:rsidRPr="009A63CB">
              <w:rPr>
                <w:b/>
                <w:bCs/>
              </w:rPr>
              <w:t>3318519,7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/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9A63CB" w:rsidP="0058151C">
            <w:pPr>
              <w:jc w:val="center"/>
            </w:pPr>
            <w:r>
              <w:t>1000,0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9A63CB" w:rsidP="0058151C">
            <w: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1000,0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9A63CB" w:rsidP="0058151C">
            <w:pPr>
              <w:jc w:val="center"/>
            </w:pPr>
            <w:r>
              <w:t>519381,8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558650,1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558650,1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558650,1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9A63CB" w:rsidP="0058151C">
            <w:pPr>
              <w:jc w:val="center"/>
            </w:pPr>
            <w:r>
              <w:t>2195332,1</w:t>
            </w:r>
          </w:p>
        </w:tc>
      </w:tr>
      <w:tr w:rsidR="00DD11DB" w:rsidTr="0058151C">
        <w:trPr>
          <w:trHeight w:val="71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>
            <w:r w:rsidRPr="00F71938"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 xml:space="preserve">-    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</w:pPr>
            <w:r>
              <w:t>321581,4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270335,4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265135,4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265135,4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1122187,6</w:t>
            </w:r>
          </w:p>
        </w:tc>
      </w:tr>
      <w:tr w:rsidR="00DD11DB" w:rsidTr="0058151C">
        <w:trPr>
          <w:trHeight w:val="529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городе Лесосибирске Красноярского края»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7F1" w:rsidRDefault="00B937F1" w:rsidP="0058151C">
            <w:pPr>
              <w:jc w:val="center"/>
              <w:rPr>
                <w:b/>
                <w:bCs/>
              </w:rPr>
            </w:pPr>
          </w:p>
          <w:p w:rsidR="00DD11DB" w:rsidRPr="00B937F1" w:rsidRDefault="00B937F1" w:rsidP="0058151C">
            <w:pPr>
              <w:jc w:val="center"/>
              <w:rPr>
                <w:b/>
                <w:bCs/>
              </w:rPr>
            </w:pPr>
            <w:r w:rsidRPr="00B937F1">
              <w:rPr>
                <w:b/>
                <w:bCs/>
              </w:rPr>
              <w:t>42134,4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B937F1" w:rsidRDefault="00B937F1" w:rsidP="0058151C">
            <w:pPr>
              <w:jc w:val="center"/>
              <w:rPr>
                <w:b/>
                <w:bCs/>
              </w:rPr>
            </w:pPr>
            <w:r w:rsidRPr="00B937F1">
              <w:rPr>
                <w:b/>
                <w:bCs/>
              </w:rPr>
              <w:t>26083,2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B937F1" w:rsidRDefault="00B937F1" w:rsidP="0058151C">
            <w:pPr>
              <w:jc w:val="center"/>
              <w:rPr>
                <w:b/>
                <w:bCs/>
              </w:rPr>
            </w:pPr>
            <w:r w:rsidRPr="00B937F1">
              <w:rPr>
                <w:b/>
                <w:bCs/>
              </w:rPr>
              <w:t>26083,2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B937F1" w:rsidRDefault="00B937F1" w:rsidP="0058151C">
            <w:pPr>
              <w:jc w:val="center"/>
              <w:rPr>
                <w:b/>
                <w:bCs/>
              </w:rPr>
            </w:pPr>
            <w:r w:rsidRPr="00B937F1">
              <w:rPr>
                <w:b/>
                <w:bCs/>
              </w:rPr>
              <w:t>23073,6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B937F1" w:rsidRDefault="00B937F1" w:rsidP="0058151C">
            <w:pPr>
              <w:jc w:val="center"/>
              <w:rPr>
                <w:b/>
                <w:bCs/>
              </w:rPr>
            </w:pPr>
            <w:r w:rsidRPr="00B937F1">
              <w:rPr>
                <w:b/>
                <w:bCs/>
              </w:rPr>
              <w:t>117374,4</w:t>
            </w:r>
          </w:p>
        </w:tc>
      </w:tr>
      <w:tr w:rsidR="00DD11DB" w:rsidTr="0058151C">
        <w:trPr>
          <w:trHeight w:val="51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69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</w:pPr>
            <w:r>
              <w:t>11269,4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7426,9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7335,4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B937F1" w:rsidP="0058151C"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26031,7</w:t>
            </w:r>
          </w:p>
        </w:tc>
      </w:tr>
      <w:tr w:rsidR="00DD11DB" w:rsidTr="0058151C">
        <w:trPr>
          <w:trHeight w:val="48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</w:pPr>
            <w:r>
              <w:t>30865,0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18656,3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18747,8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23073,6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91342,7</w:t>
            </w:r>
          </w:p>
        </w:tc>
      </w:tr>
      <w:tr w:rsidR="00DD11DB" w:rsidTr="0058151C">
        <w:trPr>
          <w:trHeight w:val="912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44464,9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43648,8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43648,8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43648,8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175411,3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</w:pPr>
            <w:r>
              <w:t>3232,7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3253,2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3253,2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>
              <w:t>3253,2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12992,3</w:t>
            </w:r>
          </w:p>
        </w:tc>
      </w:tr>
      <w:tr w:rsidR="00DD11DB" w:rsidTr="0058151C">
        <w:trPr>
          <w:trHeight w:val="716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</w:pPr>
            <w:r>
              <w:t>41232,2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40395,6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40395,6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40395,6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</w:pPr>
            <w:r>
              <w:t>162419,0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«Одаренные дети                         Лесосибирска»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583,5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1333,5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 xml:space="preserve">-    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</w:p>
        </w:tc>
      </w:tr>
      <w:tr w:rsidR="00DD11DB" w:rsidTr="0058151C">
        <w:trPr>
          <w:trHeight w:val="758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Pr="00F71938" w:rsidRDefault="00DD11DB" w:rsidP="0058151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11DB" w:rsidRPr="00F71938" w:rsidRDefault="00DD11DB" w:rsidP="0058151C">
            <w:r w:rsidRPr="00F71938"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DD11DB" w:rsidP="0058151C">
            <w:pPr>
              <w:jc w:val="center"/>
            </w:pPr>
            <w:r w:rsidRPr="00F71938">
              <w:t xml:space="preserve">-    </w:t>
            </w:r>
          </w:p>
        </w:tc>
      </w:tr>
      <w:tr w:rsidR="00DD11DB" w:rsidTr="0058151C">
        <w:trPr>
          <w:trHeight w:val="408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DB" w:rsidRDefault="00DD11DB" w:rsidP="00581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бюджет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DB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583,5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Pr="00F71938" w:rsidRDefault="00B937F1" w:rsidP="0058151C">
            <w:pPr>
              <w:jc w:val="center"/>
              <w:rPr>
                <w:bCs/>
              </w:rPr>
            </w:pPr>
            <w:r>
              <w:rPr>
                <w:bCs/>
              </w:rPr>
              <w:t>1333,5</w:t>
            </w:r>
          </w:p>
        </w:tc>
      </w:tr>
    </w:tbl>
    <w:p w:rsidR="00DD11DB" w:rsidRDefault="00DD11DB" w:rsidP="00DD11DB">
      <w:pPr>
        <w:jc w:val="both"/>
        <w:rPr>
          <w:sz w:val="28"/>
          <w:szCs w:val="28"/>
        </w:rPr>
      </w:pPr>
      <w:bookmarkStart w:id="1" w:name="RANGE!A1:G29"/>
      <w:bookmarkStart w:id="2" w:name="RANGE!A1:I17"/>
      <w:bookmarkEnd w:id="1"/>
      <w:bookmarkEnd w:id="2"/>
    </w:p>
    <w:p w:rsidR="00DD11DB" w:rsidRDefault="00DD11DB" w:rsidP="00DD11DB">
      <w:pPr>
        <w:jc w:val="both"/>
        <w:rPr>
          <w:sz w:val="28"/>
          <w:szCs w:val="28"/>
        </w:rPr>
      </w:pPr>
    </w:p>
    <w:p w:rsidR="00DD11DB" w:rsidRDefault="00DD11DB" w:rsidP="00DD11DB">
      <w:pPr>
        <w:jc w:val="both"/>
        <w:rPr>
          <w:sz w:val="28"/>
          <w:szCs w:val="28"/>
        </w:rPr>
      </w:pPr>
      <w:r>
        <w:rPr>
          <w:color w:val="000000"/>
        </w:rPr>
        <w:t>Начальник управления образования администрации города Лесосибирска                                                                                                          О.Ю. Егорова</w:t>
      </w:r>
    </w:p>
    <w:p w:rsidR="00DD11DB" w:rsidRPr="00F71938" w:rsidRDefault="00DD11DB" w:rsidP="00DD11DB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муниципальной </w:t>
      </w:r>
      <w:r w:rsidRPr="00F71938">
        <w:rPr>
          <w:sz w:val="28"/>
          <w:szCs w:val="28"/>
        </w:rPr>
        <w:t>программе «Развитие образования</w:t>
      </w:r>
      <w:r>
        <w:rPr>
          <w:sz w:val="28"/>
          <w:szCs w:val="28"/>
        </w:rPr>
        <w:t xml:space="preserve">                </w:t>
      </w:r>
      <w:r w:rsidRPr="00F71938">
        <w:rPr>
          <w:sz w:val="28"/>
          <w:szCs w:val="28"/>
        </w:rPr>
        <w:t xml:space="preserve"> города Лесосибирска»</w:t>
      </w:r>
    </w:p>
    <w:tbl>
      <w:tblPr>
        <w:tblW w:w="5000" w:type="pct"/>
        <w:tblInd w:w="93" w:type="dxa"/>
        <w:tblLook w:val="04A0"/>
      </w:tblPr>
      <w:tblGrid>
        <w:gridCol w:w="7318"/>
        <w:gridCol w:w="797"/>
        <w:gridCol w:w="797"/>
        <w:gridCol w:w="797"/>
        <w:gridCol w:w="797"/>
        <w:gridCol w:w="1277"/>
        <w:gridCol w:w="1277"/>
        <w:gridCol w:w="1277"/>
        <w:gridCol w:w="1277"/>
      </w:tblGrid>
      <w:tr w:rsidR="00DD11DB" w:rsidRPr="00F71938" w:rsidTr="0058151C">
        <w:trPr>
          <w:trHeight w:val="555"/>
        </w:trPr>
        <w:tc>
          <w:tcPr>
            <w:tcW w:w="15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1DB" w:rsidRPr="00F71938" w:rsidRDefault="00DD11DB" w:rsidP="0058151C">
            <w:pPr>
              <w:jc w:val="center"/>
              <w:rPr>
                <w:bCs/>
              </w:rPr>
            </w:pPr>
            <w:r w:rsidRPr="00F71938">
              <w:rPr>
                <w:bCs/>
              </w:rPr>
              <w:t>Прогноз сводных показателей муниципальных заданий</w:t>
            </w:r>
          </w:p>
        </w:tc>
      </w:tr>
      <w:tr w:rsidR="00DD11DB" w:rsidTr="0058151C">
        <w:trPr>
          <w:trHeight w:val="1350"/>
        </w:trPr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Наименование услуги, показателя объема услуги (работы)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Значение показателя объема услуги (работы)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Расходы краевого, муниципального бюджета на оказание (выполнение) муниципальной услуги (работы) тыс.руб.</w:t>
            </w:r>
          </w:p>
        </w:tc>
      </w:tr>
      <w:tr w:rsidR="00DD11DB" w:rsidTr="0058151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DD11DB" w:rsidP="0058151C"/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2015</w:t>
            </w:r>
            <w:r w:rsidR="00DD11DB"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2016</w:t>
            </w:r>
            <w:r w:rsidR="00DD11DB"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2017</w:t>
            </w:r>
            <w:r w:rsidR="00DD11DB"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2018</w:t>
            </w:r>
            <w:r w:rsidR="00DD11DB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2015</w:t>
            </w:r>
            <w:r w:rsidR="00DD11DB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2016</w:t>
            </w:r>
            <w:r w:rsidR="00DD11DB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2017</w:t>
            </w:r>
            <w:r w:rsidR="00DD11DB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2018</w:t>
            </w:r>
            <w:r w:rsidR="00DD11DB">
              <w:t xml:space="preserve"> год</w:t>
            </w:r>
          </w:p>
        </w:tc>
      </w:tr>
      <w:tr w:rsidR="00DD11DB" w:rsidTr="0058151C">
        <w:trPr>
          <w:trHeight w:val="578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Наименование услуги и ее содержание: Реализация основных общеобразовательных программ </w:t>
            </w:r>
          </w:p>
        </w:tc>
      </w:tr>
      <w:tr w:rsidR="00DD11DB" w:rsidTr="0058151C">
        <w:trPr>
          <w:trHeight w:val="473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Показатель объема услуги: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чел.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чел.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чел.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DD11DB" w:rsidP="0058151C">
            <w:r>
              <w:t>тыс.руб.</w:t>
            </w:r>
          </w:p>
        </w:tc>
      </w:tr>
      <w:tr w:rsidR="00DD11DB" w:rsidTr="0058151C">
        <w:trPr>
          <w:trHeight w:val="552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both"/>
              <w:rPr>
                <w:rFonts w:ascii="Arial CYR" w:hAnsi="Arial CYR" w:cs="Arial CYR"/>
              </w:rPr>
            </w:pPr>
            <w:r>
              <w:t>Подпрограмма 1. «Дошкольное, общее и дополнительное образование детей»</w:t>
            </w:r>
          </w:p>
        </w:tc>
      </w:tr>
      <w:tr w:rsidR="00DD11DB" w:rsidTr="0058151C">
        <w:trPr>
          <w:trHeight w:val="700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1.1. Реализация основных общеобразовательных программ дошкольного образования детей и содержание детей в дошкольных образовательных учреждениях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3075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287260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</w:tr>
      <w:tr w:rsidR="00DD11DB" w:rsidTr="0058151C">
        <w:trPr>
          <w:trHeight w:val="868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1.2. Реализация основных общеобразовательных программ начального общего, основного общего, среднего общего образования и организация отдыха обучающихся в каникулярное время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7017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387552,5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1DB" w:rsidRDefault="0045729D" w:rsidP="0058151C">
            <w:pPr>
              <w:jc w:val="center"/>
            </w:pPr>
            <w:r>
              <w:t>0</w:t>
            </w:r>
          </w:p>
        </w:tc>
      </w:tr>
      <w:tr w:rsidR="0045729D" w:rsidTr="0058151C">
        <w:trPr>
          <w:trHeight w:val="413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29D" w:rsidRDefault="0045729D" w:rsidP="0058151C">
            <w:pPr>
              <w:jc w:val="both"/>
            </w:pPr>
            <w:r>
              <w:t>1.3. Реализация программ дополнительного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1510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17190,3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</w:tr>
      <w:tr w:rsidR="0045729D" w:rsidTr="0058151C">
        <w:trPr>
          <w:trHeight w:val="419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29D" w:rsidRDefault="0045729D" w:rsidP="0058151C">
            <w:pPr>
              <w:jc w:val="both"/>
            </w:pPr>
            <w:r>
              <w:t>Итого Подпрограмма №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58151C">
            <w:pPr>
              <w:jc w:val="center"/>
            </w:pPr>
            <w:r>
              <w:t>692002,8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29D" w:rsidRDefault="0045729D" w:rsidP="001F5DDB">
            <w:pPr>
              <w:jc w:val="center"/>
            </w:pPr>
            <w:r>
              <w:t>0</w:t>
            </w:r>
          </w:p>
        </w:tc>
      </w:tr>
      <w:tr w:rsidR="00DD11DB" w:rsidTr="0058151C">
        <w:trPr>
          <w:trHeight w:val="540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11DB" w:rsidRDefault="00DD11DB" w:rsidP="0058151C">
            <w:pPr>
              <w:jc w:val="both"/>
            </w:pPr>
            <w:r>
              <w:t>Подпрограмма 3. «Обеспечение реализации муниципальной программы и прочие мероприятия в области образования»</w:t>
            </w:r>
          </w:p>
        </w:tc>
      </w:tr>
      <w:tr w:rsidR="002D5984" w:rsidTr="0058151C">
        <w:trPr>
          <w:trHeight w:val="575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84" w:rsidRDefault="002D5984" w:rsidP="0058151C">
            <w:pPr>
              <w:jc w:val="both"/>
            </w:pPr>
            <w:r>
              <w:t>3.1.Руководство и управление в сфере установленных функций органов муниципальной власти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7139,5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</w:tr>
      <w:tr w:rsidR="002D5984" w:rsidTr="0058151C">
        <w:trPr>
          <w:trHeight w:val="553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84" w:rsidRDefault="002D5984" w:rsidP="0058151C">
            <w:pPr>
              <w:jc w:val="both"/>
            </w:pPr>
            <w:r>
              <w:t xml:space="preserve">3.2. Содействие повышению качества дошкольного и общего образования, в том числе дополнительного образования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3500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4933,7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</w:tr>
      <w:tr w:rsidR="002D5984" w:rsidTr="0058151C">
        <w:trPr>
          <w:trHeight w:val="553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984" w:rsidRDefault="002D5984" w:rsidP="0058151C">
            <w:pPr>
              <w:jc w:val="both"/>
            </w:pPr>
            <w:r>
              <w:t>3.3.Обеспечение деятельности (оказание услуг) подведомственных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32391,7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</w:tr>
      <w:tr w:rsidR="002D5984" w:rsidTr="0058151C">
        <w:trPr>
          <w:trHeight w:val="412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984" w:rsidRDefault="002D5984" w:rsidP="0058151C">
            <w:pPr>
              <w:jc w:val="both"/>
            </w:pPr>
            <w:r>
              <w:t>итого Подпрограмма № 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44464,9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</w:tr>
      <w:tr w:rsidR="002D5984" w:rsidTr="0058151C">
        <w:trPr>
          <w:trHeight w:val="417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984" w:rsidRDefault="002D5984" w:rsidP="0058151C">
            <w:pPr>
              <w:jc w:val="both"/>
            </w:pPr>
            <w: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58151C">
            <w:pPr>
              <w:jc w:val="center"/>
            </w:pPr>
            <w:r>
              <w:t>7346467,7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984" w:rsidRDefault="002D5984" w:rsidP="001F5DDB">
            <w:pPr>
              <w:jc w:val="center"/>
            </w:pPr>
            <w:r>
              <w:t>0</w:t>
            </w:r>
          </w:p>
        </w:tc>
      </w:tr>
    </w:tbl>
    <w:p w:rsidR="00DD11DB" w:rsidRDefault="00DD11DB" w:rsidP="00DD11DB">
      <w:pPr>
        <w:jc w:val="both"/>
        <w:rPr>
          <w:sz w:val="28"/>
          <w:szCs w:val="28"/>
        </w:rPr>
      </w:pPr>
    </w:p>
    <w:p w:rsidR="00DD11DB" w:rsidRDefault="00DD11DB" w:rsidP="00DD11DB">
      <w:pPr>
        <w:jc w:val="both"/>
        <w:rPr>
          <w:sz w:val="28"/>
          <w:szCs w:val="28"/>
        </w:rPr>
      </w:pPr>
    </w:p>
    <w:p w:rsidR="00C63F18" w:rsidRDefault="00DD11DB" w:rsidP="00DD11DB">
      <w:pPr>
        <w:ind w:right="-337"/>
        <w:jc w:val="both"/>
        <w:rPr>
          <w:color w:val="000000"/>
        </w:rPr>
      </w:pPr>
      <w:r>
        <w:rPr>
          <w:color w:val="000000"/>
        </w:rPr>
        <w:t xml:space="preserve">Начальник управления образования </w:t>
      </w:r>
    </w:p>
    <w:p w:rsidR="00DD11DB" w:rsidRPr="00C63F18" w:rsidRDefault="00C63F18" w:rsidP="00C63F18">
      <w:pPr>
        <w:ind w:right="-337"/>
        <w:jc w:val="both"/>
        <w:rPr>
          <w:color w:val="000000"/>
        </w:rPr>
      </w:pPr>
      <w:r>
        <w:rPr>
          <w:color w:val="000000"/>
        </w:rPr>
        <w:t>админист</w:t>
      </w:r>
      <w:r w:rsidR="00DD11DB">
        <w:rPr>
          <w:color w:val="000000"/>
        </w:rPr>
        <w:t xml:space="preserve">рации города Лесосибирска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</w:t>
      </w:r>
      <w:r w:rsidR="00DD11DB">
        <w:rPr>
          <w:color w:val="000000"/>
        </w:rPr>
        <w:t>О.Ю. Егорова</w:t>
      </w:r>
    </w:p>
    <w:p w:rsidR="00DD11DB" w:rsidRDefault="00DD11DB" w:rsidP="00DD11DB">
      <w:pPr>
        <w:ind w:left="10773"/>
        <w:jc w:val="both"/>
        <w:rPr>
          <w:color w:val="000000"/>
          <w:sz w:val="28"/>
          <w:szCs w:val="28"/>
        </w:rPr>
      </w:pPr>
    </w:p>
    <w:p w:rsidR="00DD11DB" w:rsidRPr="0027234C" w:rsidRDefault="00DD11DB" w:rsidP="00DD11DB">
      <w:pPr>
        <w:jc w:val="both"/>
        <w:rPr>
          <w:sz w:val="28"/>
          <w:szCs w:val="28"/>
        </w:rPr>
        <w:sectPr w:rsidR="00DD11DB" w:rsidRPr="0027234C" w:rsidSect="0058151C">
          <w:pgSz w:w="16838" w:h="11906" w:orient="landscape"/>
          <w:pgMar w:top="993" w:right="720" w:bottom="851" w:left="720" w:header="709" w:footer="0" w:gutter="0"/>
          <w:cols w:space="708"/>
          <w:titlePg/>
          <w:docGrid w:linePitch="360"/>
        </w:sectPr>
      </w:pPr>
    </w:p>
    <w:tbl>
      <w:tblPr>
        <w:tblStyle w:val="af9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157713" w:rsidTr="00157713">
        <w:tc>
          <w:tcPr>
            <w:tcW w:w="4962" w:type="dxa"/>
          </w:tcPr>
          <w:p w:rsidR="00157713" w:rsidRDefault="00157713" w:rsidP="00157713">
            <w:pPr>
              <w:spacing w:line="276" w:lineRule="auto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Приложение № 6 </w:t>
            </w:r>
            <w:r>
              <w:rPr>
                <w:sz w:val="28"/>
                <w:szCs w:val="28"/>
              </w:rPr>
              <w:t xml:space="preserve">к муниципальной </w:t>
            </w:r>
            <w:r w:rsidRPr="00F71938">
              <w:rPr>
                <w:sz w:val="28"/>
                <w:szCs w:val="28"/>
              </w:rPr>
              <w:t>программе «Развитие образования</w:t>
            </w:r>
            <w:r>
              <w:rPr>
                <w:sz w:val="28"/>
                <w:szCs w:val="28"/>
              </w:rPr>
              <w:t xml:space="preserve">                </w:t>
            </w:r>
            <w:r w:rsidRPr="00F71938">
              <w:rPr>
                <w:sz w:val="28"/>
                <w:szCs w:val="28"/>
              </w:rPr>
              <w:t xml:space="preserve"> города Лесосибирска»</w:t>
            </w:r>
          </w:p>
        </w:tc>
      </w:tr>
    </w:tbl>
    <w:p w:rsidR="00157713" w:rsidRDefault="00157713" w:rsidP="00DD11DB">
      <w:pPr>
        <w:spacing w:line="276" w:lineRule="auto"/>
        <w:jc w:val="center"/>
        <w:rPr>
          <w:kern w:val="32"/>
          <w:sz w:val="28"/>
          <w:szCs w:val="28"/>
        </w:rPr>
      </w:pPr>
    </w:p>
    <w:p w:rsidR="00157713" w:rsidRDefault="00157713" w:rsidP="00157713">
      <w:pPr>
        <w:spacing w:line="276" w:lineRule="auto"/>
        <w:rPr>
          <w:kern w:val="32"/>
          <w:sz w:val="28"/>
          <w:szCs w:val="28"/>
        </w:rPr>
      </w:pPr>
    </w:p>
    <w:p w:rsidR="00DD11DB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Подпрограмма 1 </w:t>
      </w:r>
    </w:p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>«</w:t>
      </w:r>
      <w:r>
        <w:rPr>
          <w:kern w:val="32"/>
          <w:sz w:val="28"/>
          <w:szCs w:val="28"/>
        </w:rPr>
        <w:t>Д</w:t>
      </w:r>
      <w:r w:rsidRPr="0027234C">
        <w:rPr>
          <w:kern w:val="32"/>
          <w:sz w:val="28"/>
          <w:szCs w:val="28"/>
        </w:rPr>
        <w:t>ошкольно</w:t>
      </w:r>
      <w:r>
        <w:rPr>
          <w:kern w:val="32"/>
          <w:sz w:val="28"/>
          <w:szCs w:val="28"/>
        </w:rPr>
        <w:t>е</w:t>
      </w:r>
      <w:r w:rsidRPr="0027234C">
        <w:rPr>
          <w:kern w:val="32"/>
          <w:sz w:val="28"/>
          <w:szCs w:val="28"/>
        </w:rPr>
        <w:t>, обще</w:t>
      </w:r>
      <w:r>
        <w:rPr>
          <w:kern w:val="32"/>
          <w:sz w:val="28"/>
          <w:szCs w:val="28"/>
        </w:rPr>
        <w:t>е</w:t>
      </w:r>
      <w:r w:rsidRPr="0027234C">
        <w:rPr>
          <w:kern w:val="32"/>
          <w:sz w:val="28"/>
          <w:szCs w:val="28"/>
        </w:rPr>
        <w:t xml:space="preserve"> и дополнительно</w:t>
      </w:r>
      <w:r>
        <w:rPr>
          <w:kern w:val="32"/>
          <w:sz w:val="28"/>
          <w:szCs w:val="28"/>
        </w:rPr>
        <w:t>е</w:t>
      </w:r>
      <w:r w:rsidRPr="0027234C">
        <w:rPr>
          <w:kern w:val="32"/>
          <w:sz w:val="28"/>
          <w:szCs w:val="28"/>
        </w:rPr>
        <w:t xml:space="preserve"> образовани</w:t>
      </w:r>
      <w:r>
        <w:rPr>
          <w:kern w:val="32"/>
          <w:sz w:val="28"/>
          <w:szCs w:val="28"/>
        </w:rPr>
        <w:t>е детей</w:t>
      </w:r>
      <w:r w:rsidRPr="0027234C">
        <w:rPr>
          <w:kern w:val="32"/>
          <w:sz w:val="28"/>
          <w:szCs w:val="28"/>
        </w:rPr>
        <w:t xml:space="preserve">» </w:t>
      </w:r>
    </w:p>
    <w:p w:rsidR="00DD11DB" w:rsidRPr="0027234C" w:rsidRDefault="00DD11DB" w:rsidP="00DD11DB">
      <w:pPr>
        <w:jc w:val="center"/>
        <w:rPr>
          <w:kern w:val="32"/>
          <w:sz w:val="28"/>
          <w:szCs w:val="28"/>
        </w:rPr>
      </w:pPr>
    </w:p>
    <w:p w:rsidR="00DD11DB" w:rsidRPr="0027234C" w:rsidRDefault="00DD11DB" w:rsidP="00DD11DB">
      <w:pPr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1. Паспорт </w:t>
      </w:r>
    </w:p>
    <w:p w:rsidR="00DD11DB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подпрограммы </w:t>
      </w:r>
    </w:p>
    <w:p w:rsidR="00DD11DB" w:rsidRPr="0027234C" w:rsidRDefault="00DD11DB" w:rsidP="00DD11D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7247"/>
      </w:tblGrid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kern w:val="32"/>
                <w:sz w:val="28"/>
                <w:szCs w:val="28"/>
              </w:rPr>
              <w:t>«</w:t>
            </w:r>
            <w:r>
              <w:rPr>
                <w:kern w:val="32"/>
                <w:sz w:val="28"/>
                <w:szCs w:val="28"/>
              </w:rPr>
              <w:t>Д</w:t>
            </w:r>
            <w:r w:rsidRPr="0027234C">
              <w:rPr>
                <w:kern w:val="32"/>
                <w:sz w:val="28"/>
                <w:szCs w:val="28"/>
              </w:rPr>
              <w:t>ошкольно</w:t>
            </w:r>
            <w:r>
              <w:rPr>
                <w:kern w:val="32"/>
                <w:sz w:val="28"/>
                <w:szCs w:val="28"/>
              </w:rPr>
              <w:t>е</w:t>
            </w:r>
            <w:r w:rsidRPr="0027234C">
              <w:rPr>
                <w:kern w:val="32"/>
                <w:sz w:val="28"/>
                <w:szCs w:val="28"/>
              </w:rPr>
              <w:t>, обще</w:t>
            </w:r>
            <w:r>
              <w:rPr>
                <w:kern w:val="32"/>
                <w:sz w:val="28"/>
                <w:szCs w:val="28"/>
              </w:rPr>
              <w:t>е</w:t>
            </w:r>
            <w:r w:rsidRPr="0027234C">
              <w:rPr>
                <w:kern w:val="32"/>
                <w:sz w:val="28"/>
                <w:szCs w:val="28"/>
              </w:rPr>
              <w:t xml:space="preserve"> и дополнительно</w:t>
            </w:r>
            <w:r>
              <w:rPr>
                <w:kern w:val="32"/>
                <w:sz w:val="28"/>
                <w:szCs w:val="28"/>
              </w:rPr>
              <w:t>е</w:t>
            </w:r>
            <w:r w:rsidRPr="0027234C">
              <w:rPr>
                <w:kern w:val="32"/>
                <w:sz w:val="28"/>
                <w:szCs w:val="28"/>
              </w:rPr>
              <w:t xml:space="preserve"> образовани</w:t>
            </w:r>
            <w:r>
              <w:rPr>
                <w:kern w:val="32"/>
                <w:sz w:val="28"/>
                <w:szCs w:val="28"/>
              </w:rPr>
              <w:t>е                 детей</w:t>
            </w:r>
            <w:r w:rsidRPr="0027234C">
              <w:rPr>
                <w:kern w:val="32"/>
                <w:sz w:val="28"/>
                <w:szCs w:val="28"/>
              </w:rPr>
              <w:t>»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7234C">
              <w:rPr>
                <w:sz w:val="28"/>
                <w:szCs w:val="28"/>
              </w:rPr>
              <w:t xml:space="preserve"> в рамках которой реализуется подпрограмма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</w:t>
            </w:r>
            <w:r w:rsidRPr="0027234C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я</w:t>
            </w:r>
            <w:r w:rsidRPr="0027234C">
              <w:rPr>
                <w:sz w:val="28"/>
                <w:szCs w:val="28"/>
              </w:rPr>
              <w:t xml:space="preserve"> города Лесосибирска 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управление образования администрации города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7234C">
              <w:rPr>
                <w:sz w:val="28"/>
                <w:szCs w:val="28"/>
              </w:rPr>
              <w:t>Лесосибирска</w:t>
            </w:r>
          </w:p>
        </w:tc>
      </w:tr>
      <w:tr w:rsidR="00DD11DB" w:rsidRPr="0027234C" w:rsidTr="0058151C">
        <w:trPr>
          <w:cantSplit/>
          <w:trHeight w:val="42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«УКС»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</w:t>
            </w:r>
            <w:r w:rsidRPr="0027234C">
              <w:rPr>
                <w:sz w:val="28"/>
                <w:szCs w:val="28"/>
              </w:rPr>
              <w:t>подпрограммы</w:t>
            </w:r>
          </w:p>
          <w:p w:rsidR="00DD11DB" w:rsidRDefault="00DD11DB" w:rsidP="0058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F9458F" w:rsidRDefault="00DD11DB" w:rsidP="0058151C">
            <w:pPr>
              <w:pStyle w:val="Bodytext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8F">
              <w:rPr>
                <w:rFonts w:ascii="Times New Roman" w:hAnsi="Times New Roman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DD11DB" w:rsidRPr="00F9458F" w:rsidRDefault="00DD11DB" w:rsidP="0058151C">
            <w:pPr>
              <w:pStyle w:val="Bodytext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8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DD11DB" w:rsidRPr="00F9458F" w:rsidRDefault="00DD11DB" w:rsidP="0058151C">
            <w:pPr>
              <w:pStyle w:val="Bodytext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8F">
              <w:rPr>
                <w:rFonts w:ascii="Times New Roman" w:hAnsi="Times New Roman"/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DD11DB" w:rsidRPr="00F9458F" w:rsidRDefault="00DD11DB" w:rsidP="0058151C">
            <w:pPr>
              <w:jc w:val="both"/>
              <w:rPr>
                <w:sz w:val="28"/>
                <w:szCs w:val="28"/>
              </w:rPr>
            </w:pPr>
            <w:r w:rsidRPr="00F9458F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DD11DB" w:rsidRPr="00F9458F" w:rsidRDefault="00DD11DB" w:rsidP="0058151C">
            <w:pPr>
              <w:jc w:val="both"/>
              <w:rPr>
                <w:sz w:val="28"/>
                <w:szCs w:val="28"/>
              </w:rPr>
            </w:pPr>
            <w:r w:rsidRPr="00F9458F">
              <w:rPr>
                <w:sz w:val="28"/>
                <w:szCs w:val="28"/>
              </w:rPr>
              <w:t>3. Обеспечить поступательное развитие системы дополнительного образования, в том числе за счет разработки                   и реализации современных образовательных программ, дистанционных и сетевых форм их реализации;</w:t>
            </w:r>
          </w:p>
          <w:p w:rsidR="00DD11DB" w:rsidRDefault="00DD11DB" w:rsidP="0058151C">
            <w:pPr>
              <w:jc w:val="both"/>
              <w:rPr>
                <w:sz w:val="28"/>
                <w:szCs w:val="28"/>
              </w:rPr>
            </w:pPr>
            <w:r w:rsidRPr="00F9458F">
              <w:rPr>
                <w:sz w:val="28"/>
                <w:szCs w:val="28"/>
              </w:rPr>
              <w:t>4. Обеспечить безопасный, качественный отдых и оздоровление детей.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bCs/>
                <w:sz w:val="28"/>
                <w:szCs w:val="28"/>
              </w:rPr>
            </w:pPr>
            <w:r w:rsidRPr="0027234C">
              <w:rPr>
                <w:bCs/>
                <w:sz w:val="28"/>
                <w:szCs w:val="28"/>
              </w:rPr>
              <w:t>201</w:t>
            </w:r>
            <w:r w:rsidR="00157713">
              <w:rPr>
                <w:bCs/>
                <w:sz w:val="28"/>
                <w:szCs w:val="28"/>
              </w:rPr>
              <w:t>4</w:t>
            </w:r>
            <w:r w:rsidRPr="0027234C">
              <w:rPr>
                <w:bCs/>
                <w:sz w:val="28"/>
                <w:szCs w:val="28"/>
              </w:rPr>
              <w:t>-201</w:t>
            </w:r>
            <w:r w:rsidR="005E0ACC">
              <w:rPr>
                <w:bCs/>
                <w:sz w:val="28"/>
                <w:szCs w:val="28"/>
              </w:rPr>
              <w:t>8</w:t>
            </w:r>
            <w:r w:rsidRPr="0027234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D11DB" w:rsidRPr="0027234C" w:rsidTr="0058151C">
        <w:trPr>
          <w:cantSplit/>
          <w:trHeight w:val="199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3C0FC0" w:rsidRDefault="00DD11DB" w:rsidP="0058151C">
            <w:pPr>
              <w:jc w:val="both"/>
              <w:rPr>
                <w:sz w:val="28"/>
                <w:szCs w:val="28"/>
              </w:rPr>
            </w:pPr>
            <w:r w:rsidRPr="003C0FC0">
              <w:rPr>
                <w:sz w:val="28"/>
                <w:szCs w:val="28"/>
              </w:rPr>
              <w:t>Подпрограмма финансируется за счет средств краевого, муниципального бюджета.</w:t>
            </w:r>
          </w:p>
          <w:p w:rsidR="00DD11DB" w:rsidRPr="003C0FC0" w:rsidRDefault="00DD11DB" w:rsidP="0058151C">
            <w:pPr>
              <w:jc w:val="both"/>
              <w:rPr>
                <w:sz w:val="28"/>
                <w:szCs w:val="28"/>
              </w:rPr>
            </w:pPr>
            <w:r w:rsidRPr="003C0FC0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5E0ACC">
              <w:rPr>
                <w:sz w:val="28"/>
                <w:szCs w:val="28"/>
              </w:rPr>
              <w:t>3318519,7</w:t>
            </w:r>
            <w:r w:rsidRPr="003C0FC0">
              <w:rPr>
                <w:sz w:val="28"/>
                <w:szCs w:val="28"/>
              </w:rPr>
              <w:t xml:space="preserve"> тыс. рублей, в том числе:</w:t>
            </w:r>
          </w:p>
          <w:p w:rsidR="00DD11DB" w:rsidRPr="003C0FC0" w:rsidRDefault="005E0ACC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3C0FC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841963,2</w:t>
            </w:r>
            <w:r w:rsidR="00DD11DB" w:rsidRPr="003C0FC0">
              <w:rPr>
                <w:sz w:val="28"/>
                <w:szCs w:val="28"/>
              </w:rPr>
              <w:t xml:space="preserve"> тыс. рублей, в том числе за счет средств федерального бюджета – </w:t>
            </w:r>
            <w:r>
              <w:rPr>
                <w:sz w:val="28"/>
                <w:szCs w:val="28"/>
              </w:rPr>
              <w:t>1000,0</w:t>
            </w:r>
            <w:r w:rsidR="00DD11DB" w:rsidRPr="003C0FC0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>519381,8</w:t>
            </w:r>
            <w:r w:rsidR="00DD11DB" w:rsidRPr="003C0FC0">
              <w:rPr>
                <w:sz w:val="28"/>
                <w:szCs w:val="28"/>
              </w:rPr>
              <w:t xml:space="preserve"> тыс. рублей, за счет муниципального бюджета – </w:t>
            </w:r>
            <w:r>
              <w:rPr>
                <w:sz w:val="28"/>
                <w:szCs w:val="28"/>
              </w:rPr>
              <w:t>321581,4</w:t>
            </w:r>
            <w:r w:rsidR="00DD11DB" w:rsidRPr="003C0FC0">
              <w:rPr>
                <w:sz w:val="28"/>
                <w:szCs w:val="28"/>
              </w:rPr>
              <w:t xml:space="preserve"> тыс. рублей; </w:t>
            </w:r>
          </w:p>
          <w:p w:rsidR="00DD11DB" w:rsidRPr="003C0FC0" w:rsidRDefault="005E0ACC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 w:rsidRPr="003C0FC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828985,5</w:t>
            </w:r>
            <w:r w:rsidR="00DD11DB" w:rsidRPr="003C0FC0">
              <w:rPr>
                <w:sz w:val="28"/>
                <w:szCs w:val="28"/>
              </w:rPr>
              <w:t xml:space="preserve"> тыс. рублей, в том числе за счет средств федерального бюджета – 0, краевого бюджета – </w:t>
            </w:r>
            <w:r>
              <w:rPr>
                <w:sz w:val="28"/>
                <w:szCs w:val="28"/>
              </w:rPr>
              <w:t>558650,1</w:t>
            </w:r>
            <w:r w:rsidR="00DD11DB" w:rsidRPr="003C0FC0">
              <w:rPr>
                <w:sz w:val="28"/>
                <w:szCs w:val="28"/>
              </w:rPr>
              <w:t xml:space="preserve"> тыс. рублей, за счет муниципального бюджета – </w:t>
            </w:r>
            <w:r>
              <w:rPr>
                <w:sz w:val="28"/>
                <w:szCs w:val="28"/>
              </w:rPr>
              <w:t>270335,4</w:t>
            </w:r>
            <w:r w:rsidR="00DD11DB" w:rsidRPr="003C0FC0">
              <w:rPr>
                <w:sz w:val="28"/>
                <w:szCs w:val="28"/>
              </w:rPr>
              <w:t xml:space="preserve"> тыс. рублей; </w:t>
            </w:r>
          </w:p>
          <w:p w:rsidR="00DD11DB" w:rsidRPr="003C0FC0" w:rsidRDefault="005E0ACC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11DB" w:rsidRPr="003C0FC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823785,5</w:t>
            </w:r>
            <w:r w:rsidR="00DD11DB" w:rsidRPr="003C0FC0">
              <w:rPr>
                <w:sz w:val="28"/>
                <w:szCs w:val="28"/>
              </w:rPr>
              <w:t xml:space="preserve"> тыс. рублей, в том числе за счет средств краевого бюджета – </w:t>
            </w:r>
            <w:r>
              <w:rPr>
                <w:sz w:val="28"/>
                <w:szCs w:val="28"/>
              </w:rPr>
              <w:t>558650,1</w:t>
            </w:r>
            <w:r w:rsidR="00DD11DB" w:rsidRPr="003C0FC0">
              <w:rPr>
                <w:sz w:val="28"/>
                <w:szCs w:val="28"/>
              </w:rPr>
              <w:t xml:space="preserve"> тыс. рублей, за счет муниципального бюджета – </w:t>
            </w:r>
            <w:r>
              <w:rPr>
                <w:sz w:val="28"/>
                <w:szCs w:val="28"/>
              </w:rPr>
              <w:t>265135,4</w:t>
            </w:r>
            <w:r w:rsidR="00DD11DB" w:rsidRPr="003C0FC0">
              <w:rPr>
                <w:sz w:val="28"/>
                <w:szCs w:val="28"/>
              </w:rPr>
              <w:t xml:space="preserve"> тыс. рублей;</w:t>
            </w:r>
          </w:p>
          <w:p w:rsidR="00DD11DB" w:rsidRPr="0027234C" w:rsidRDefault="005E0ACC" w:rsidP="005E0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3C0FC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823785,5</w:t>
            </w:r>
            <w:r w:rsidR="00DD11DB" w:rsidRPr="003C0FC0">
              <w:rPr>
                <w:sz w:val="28"/>
                <w:szCs w:val="28"/>
              </w:rPr>
              <w:t xml:space="preserve"> тыс. рублей, в том числе за счет средств краевого бюджета –</w:t>
            </w:r>
            <w:r>
              <w:rPr>
                <w:sz w:val="28"/>
                <w:szCs w:val="28"/>
              </w:rPr>
              <w:t>558650,1</w:t>
            </w:r>
            <w:r w:rsidR="00DD11DB" w:rsidRPr="003C0FC0">
              <w:rPr>
                <w:sz w:val="28"/>
                <w:szCs w:val="28"/>
              </w:rPr>
              <w:t xml:space="preserve"> тыс. рублей, за счет муниципального бюджета –  </w:t>
            </w:r>
            <w:r>
              <w:rPr>
                <w:sz w:val="28"/>
                <w:szCs w:val="28"/>
              </w:rPr>
              <w:t>265135,4</w:t>
            </w:r>
            <w:r w:rsidR="00DD11DB" w:rsidRPr="003C0FC0">
              <w:rPr>
                <w:sz w:val="28"/>
                <w:szCs w:val="28"/>
              </w:rPr>
              <w:t xml:space="preserve"> тыс. рублей</w:t>
            </w:r>
          </w:p>
        </w:tc>
      </w:tr>
      <w:tr w:rsidR="00DD11DB" w:rsidRPr="0027234C" w:rsidTr="0058151C">
        <w:trPr>
          <w:cantSplit/>
          <w:trHeight w:val="140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iCs/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финансовое управление администрации города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7234C">
              <w:rPr>
                <w:sz w:val="28"/>
                <w:szCs w:val="28"/>
              </w:rPr>
              <w:t>Лесосибирска, контрольно-счетная палата горо</w:t>
            </w:r>
            <w:r>
              <w:rPr>
                <w:sz w:val="28"/>
                <w:szCs w:val="28"/>
              </w:rPr>
              <w:t xml:space="preserve">да                          Лесосибирска в рамках своих </w:t>
            </w:r>
            <w:r w:rsidRPr="0027234C">
              <w:rPr>
                <w:sz w:val="28"/>
                <w:szCs w:val="28"/>
              </w:rPr>
              <w:t>полномочий</w:t>
            </w:r>
          </w:p>
        </w:tc>
      </w:tr>
    </w:tbl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 Основные разделы подпрограммы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2.1. Постановка проблем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обоснование необходимости разработки подпрограммы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pStyle w:val="af7"/>
        <w:spacing w:after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201</w:t>
      </w:r>
      <w:r w:rsidR="005E0ACC">
        <w:rPr>
          <w:sz w:val="28"/>
          <w:szCs w:val="28"/>
        </w:rPr>
        <w:t>4</w:t>
      </w:r>
      <w:r w:rsidRPr="0027234C">
        <w:rPr>
          <w:sz w:val="28"/>
          <w:szCs w:val="28"/>
        </w:rPr>
        <w:t>-201</w:t>
      </w:r>
      <w:r w:rsidR="005E0ACC">
        <w:rPr>
          <w:sz w:val="28"/>
          <w:szCs w:val="28"/>
        </w:rPr>
        <w:t>5</w:t>
      </w:r>
      <w:r w:rsidRPr="0027234C">
        <w:rPr>
          <w:sz w:val="28"/>
          <w:szCs w:val="28"/>
        </w:rPr>
        <w:t xml:space="preserve"> учебном году муниципальная сеть образовательных учреждений города включала:</w:t>
      </w:r>
    </w:p>
    <w:p w:rsidR="00DD11DB" w:rsidRPr="0027234C" w:rsidRDefault="00DD11DB" w:rsidP="00DD11DB">
      <w:pPr>
        <w:pStyle w:val="af7"/>
        <w:spacing w:after="0"/>
        <w:ind w:firstLine="709"/>
        <w:jc w:val="both"/>
        <w:rPr>
          <w:snapToGrid w:val="0"/>
          <w:sz w:val="28"/>
          <w:szCs w:val="28"/>
        </w:rPr>
      </w:pPr>
      <w:r w:rsidRPr="0027234C">
        <w:rPr>
          <w:sz w:val="28"/>
          <w:szCs w:val="28"/>
        </w:rPr>
        <w:t>1</w:t>
      </w:r>
      <w:r w:rsidR="005E0ACC">
        <w:rPr>
          <w:sz w:val="28"/>
          <w:szCs w:val="28"/>
        </w:rPr>
        <w:t>9</w:t>
      </w:r>
      <w:r w:rsidRPr="0027234C">
        <w:rPr>
          <w:sz w:val="28"/>
          <w:szCs w:val="28"/>
        </w:rPr>
        <w:t xml:space="preserve"> </w:t>
      </w:r>
      <w:r w:rsidRPr="0027234C">
        <w:rPr>
          <w:snapToGrid w:val="0"/>
          <w:sz w:val="28"/>
          <w:szCs w:val="28"/>
        </w:rPr>
        <w:t xml:space="preserve">дошкольных образовательных </w:t>
      </w:r>
      <w:r>
        <w:rPr>
          <w:snapToGrid w:val="0"/>
          <w:sz w:val="28"/>
          <w:szCs w:val="28"/>
        </w:rPr>
        <w:t>учреждений</w:t>
      </w:r>
      <w:r w:rsidRPr="0027234C">
        <w:rPr>
          <w:snapToGrid w:val="0"/>
          <w:sz w:val="28"/>
          <w:szCs w:val="28"/>
        </w:rPr>
        <w:t>,</w:t>
      </w:r>
    </w:p>
    <w:p w:rsidR="00DD11DB" w:rsidRPr="0027234C" w:rsidRDefault="00DD11DB" w:rsidP="00DD11DB">
      <w:pPr>
        <w:pStyle w:val="af7"/>
        <w:spacing w:after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11 образовательных </w:t>
      </w:r>
      <w:r>
        <w:rPr>
          <w:sz w:val="28"/>
          <w:szCs w:val="28"/>
        </w:rPr>
        <w:t>учреждений</w:t>
      </w:r>
      <w:r w:rsidRPr="0027234C">
        <w:rPr>
          <w:sz w:val="28"/>
          <w:szCs w:val="28"/>
        </w:rPr>
        <w:t xml:space="preserve">, предоставляющих начальное, основное, среднее образование; </w:t>
      </w:r>
    </w:p>
    <w:p w:rsidR="00DD11DB" w:rsidRPr="0027234C" w:rsidRDefault="00DD11DB" w:rsidP="00DD11DB">
      <w:pPr>
        <w:pStyle w:val="af7"/>
        <w:spacing w:after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1 учреждение сист</w:t>
      </w:r>
      <w:r>
        <w:rPr>
          <w:sz w:val="28"/>
          <w:szCs w:val="28"/>
        </w:rPr>
        <w:t>емы дополнительного образования.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</w:t>
      </w:r>
      <w:r>
        <w:rPr>
          <w:sz w:val="28"/>
          <w:szCs w:val="28"/>
        </w:rPr>
        <w:t>тельных программ в одном учреждении</w:t>
      </w:r>
      <w:r w:rsidRPr="0027234C">
        <w:rPr>
          <w:sz w:val="28"/>
          <w:szCs w:val="28"/>
        </w:rPr>
        <w:t xml:space="preserve">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энерго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 xml:space="preserve">- и трудозатрат, концентрации материальных ресурсов. Уже в настоящее время школы реализуют программы дополнительного образования, организуют отдых и оздоровление детей. 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napToGrid w:val="0"/>
          <w:sz w:val="28"/>
          <w:szCs w:val="28"/>
        </w:rPr>
        <w:t>В предстоящие годы продо</w:t>
      </w:r>
      <w:r>
        <w:rPr>
          <w:snapToGrid w:val="0"/>
          <w:sz w:val="28"/>
          <w:szCs w:val="28"/>
        </w:rPr>
        <w:t xml:space="preserve">лжится повышение эффективности </w:t>
      </w:r>
      <w:r w:rsidRPr="0027234C">
        <w:rPr>
          <w:snapToGrid w:val="0"/>
          <w:sz w:val="28"/>
          <w:szCs w:val="28"/>
        </w:rPr>
        <w:t xml:space="preserve">системы образования города. В этих целях планируется </w:t>
      </w:r>
      <w:r w:rsidRPr="0027234C">
        <w:rPr>
          <w:sz w:val="28"/>
          <w:szCs w:val="28"/>
          <w:lang w:eastAsia="en-US"/>
        </w:rPr>
        <w:t xml:space="preserve">утвердить </w:t>
      </w:r>
      <w:hyperlink r:id="rId11" w:history="1">
        <w:r w:rsidRPr="0027234C">
          <w:rPr>
            <w:sz w:val="28"/>
            <w:szCs w:val="28"/>
            <w:lang w:eastAsia="en-US"/>
          </w:rPr>
          <w:t>план</w:t>
        </w:r>
      </w:hyperlink>
      <w:r w:rsidRPr="0027234C">
        <w:rPr>
          <w:sz w:val="28"/>
          <w:szCs w:val="28"/>
          <w:lang w:eastAsia="en-US"/>
        </w:rPr>
        <w:t xml:space="preserve"> мероприятий («дорожная карта») «Изменения в отрасли «Образование», направленные</w:t>
      </w:r>
      <w:r>
        <w:rPr>
          <w:sz w:val="28"/>
          <w:szCs w:val="28"/>
          <w:lang w:eastAsia="en-US"/>
        </w:rPr>
        <w:t xml:space="preserve">                 </w:t>
      </w:r>
      <w:r w:rsidRPr="0027234C">
        <w:rPr>
          <w:sz w:val="28"/>
          <w:szCs w:val="28"/>
          <w:lang w:eastAsia="en-US"/>
        </w:rPr>
        <w:t xml:space="preserve"> на повышение эффективности образования в городе»</w:t>
      </w:r>
      <w:r>
        <w:rPr>
          <w:sz w:val="28"/>
          <w:szCs w:val="28"/>
          <w:lang w:eastAsia="en-US"/>
        </w:rPr>
        <w:t>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Дошкольное образование</w:t>
      </w:r>
    </w:p>
    <w:p w:rsidR="00DD11DB" w:rsidRPr="0027234C" w:rsidRDefault="00DD11DB" w:rsidP="00DD11D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 xml:space="preserve">В системе дошкольного образования по состоянию на </w:t>
      </w:r>
      <w:r w:rsidR="008E0224">
        <w:rPr>
          <w:snapToGrid w:val="0"/>
          <w:sz w:val="28"/>
          <w:szCs w:val="28"/>
        </w:rPr>
        <w:t xml:space="preserve">второй квартал </w:t>
      </w:r>
      <w:r w:rsidRPr="0027234C">
        <w:rPr>
          <w:snapToGrid w:val="0"/>
          <w:sz w:val="28"/>
          <w:szCs w:val="28"/>
        </w:rPr>
        <w:t>201</w:t>
      </w:r>
      <w:r w:rsidR="008E0224">
        <w:rPr>
          <w:snapToGrid w:val="0"/>
          <w:sz w:val="28"/>
          <w:szCs w:val="28"/>
        </w:rPr>
        <w:t>5</w:t>
      </w:r>
      <w:r w:rsidRPr="0027234C">
        <w:rPr>
          <w:snapToGrid w:val="0"/>
          <w:sz w:val="28"/>
          <w:szCs w:val="28"/>
        </w:rPr>
        <w:t xml:space="preserve"> функционировало 1</w:t>
      </w:r>
      <w:r w:rsidR="008E0224">
        <w:rPr>
          <w:snapToGrid w:val="0"/>
          <w:sz w:val="28"/>
          <w:szCs w:val="28"/>
        </w:rPr>
        <w:t>9</w:t>
      </w:r>
      <w:r w:rsidRPr="0027234C">
        <w:rPr>
          <w:snapToGrid w:val="0"/>
          <w:sz w:val="28"/>
          <w:szCs w:val="28"/>
        </w:rPr>
        <w:t xml:space="preserve"> муниципальных дошкольных образовательных </w:t>
      </w:r>
      <w:r w:rsidR="008E0224">
        <w:rPr>
          <w:snapToGrid w:val="0"/>
          <w:sz w:val="28"/>
          <w:szCs w:val="28"/>
        </w:rPr>
        <w:t>учреждений</w:t>
      </w:r>
      <w:r w:rsidRPr="0027234C">
        <w:rPr>
          <w:snapToGrid w:val="0"/>
          <w:sz w:val="28"/>
          <w:szCs w:val="28"/>
        </w:rPr>
        <w:t>,</w:t>
      </w:r>
      <w:r w:rsidRPr="0027234C">
        <w:rPr>
          <w:sz w:val="28"/>
          <w:szCs w:val="28"/>
        </w:rPr>
        <w:t xml:space="preserve"> 1 дошкольная группа при общеобразовательном учреждении, </w:t>
      </w:r>
      <w:r>
        <w:rPr>
          <w:sz w:val="28"/>
          <w:szCs w:val="28"/>
        </w:rPr>
        <w:t>1</w:t>
      </w:r>
      <w:r w:rsidRPr="0027234C">
        <w:rPr>
          <w:sz w:val="28"/>
          <w:szCs w:val="28"/>
        </w:rPr>
        <w:t xml:space="preserve"> негосударственн</w:t>
      </w:r>
      <w:r>
        <w:rPr>
          <w:sz w:val="28"/>
          <w:szCs w:val="28"/>
        </w:rPr>
        <w:t>ое</w:t>
      </w:r>
      <w:r w:rsidRPr="002723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>, оказывающ</w:t>
      </w:r>
      <w:r>
        <w:rPr>
          <w:sz w:val="28"/>
          <w:szCs w:val="28"/>
        </w:rPr>
        <w:t>ее</w:t>
      </w:r>
      <w:r w:rsidRPr="0027234C">
        <w:rPr>
          <w:sz w:val="28"/>
          <w:szCs w:val="28"/>
        </w:rPr>
        <w:t xml:space="preserve"> услуги по уходу и присмотру детей дошкольного возраста, 1 центр развития для детей от 0 до 7 лет. </w:t>
      </w:r>
    </w:p>
    <w:p w:rsidR="00DD11DB" w:rsidRPr="0027234C" w:rsidRDefault="00DD11DB" w:rsidP="00DD11D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Кроме этого в школе № 8 и Центре дополнительного образования работают группы кратковременного пребывания для детей с 5 – 7 лет с реализацией образовательной программы.</w:t>
      </w:r>
    </w:p>
    <w:p w:rsidR="00DD11DB" w:rsidRDefault="00DD11DB" w:rsidP="00DD11DB">
      <w:pPr>
        <w:shd w:val="clear" w:color="auto" w:fill="FFFFFF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4</w:t>
      </w:r>
      <w:r w:rsidRPr="0027234C">
        <w:rPr>
          <w:sz w:val="28"/>
          <w:szCs w:val="28"/>
        </w:rPr>
        <w:t xml:space="preserve"> в городе Лесосибирске проживало </w:t>
      </w:r>
      <w:r>
        <w:rPr>
          <w:sz w:val="28"/>
          <w:szCs w:val="28"/>
        </w:rPr>
        <w:t xml:space="preserve">                                  </w:t>
      </w:r>
      <w:r w:rsidRPr="0027234C">
        <w:rPr>
          <w:sz w:val="28"/>
          <w:szCs w:val="28"/>
        </w:rPr>
        <w:t>66</w:t>
      </w:r>
      <w:r>
        <w:rPr>
          <w:sz w:val="28"/>
          <w:szCs w:val="28"/>
        </w:rPr>
        <w:t>81</w:t>
      </w:r>
      <w:r w:rsidRPr="0027234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7234C">
        <w:rPr>
          <w:sz w:val="28"/>
          <w:szCs w:val="28"/>
        </w:rPr>
        <w:t xml:space="preserve"> в возрасте от 0 до 7 лет без учета обучающихся в общеобразовательных учреждениях </w:t>
      </w:r>
      <w:r>
        <w:rPr>
          <w:sz w:val="28"/>
          <w:szCs w:val="28"/>
        </w:rPr>
        <w:t>города</w:t>
      </w:r>
      <w:r w:rsidRPr="0027234C">
        <w:rPr>
          <w:sz w:val="28"/>
          <w:szCs w:val="28"/>
        </w:rPr>
        <w:t>. В связи с положительной динамикой рождаемости численность детей от 0 до 7 лет с 201</w:t>
      </w:r>
      <w:r>
        <w:rPr>
          <w:sz w:val="28"/>
          <w:szCs w:val="28"/>
        </w:rPr>
        <w:t>2</w:t>
      </w:r>
      <w:r w:rsidRPr="0027234C">
        <w:rPr>
          <w:sz w:val="28"/>
          <w:szCs w:val="28"/>
        </w:rPr>
        <w:t xml:space="preserve"> по 201</w:t>
      </w:r>
      <w:r>
        <w:rPr>
          <w:sz w:val="28"/>
          <w:szCs w:val="28"/>
        </w:rPr>
        <w:t>7</w:t>
      </w:r>
      <w:r w:rsidRPr="0027234C">
        <w:rPr>
          <w:sz w:val="28"/>
          <w:szCs w:val="28"/>
        </w:rPr>
        <w:t xml:space="preserve"> годы будет неуклонно расти. На 1 января 201</w:t>
      </w:r>
      <w:r>
        <w:rPr>
          <w:sz w:val="28"/>
          <w:szCs w:val="28"/>
        </w:rPr>
        <w:t>5</w:t>
      </w:r>
      <w:r w:rsidRPr="0027234C">
        <w:rPr>
          <w:sz w:val="28"/>
          <w:szCs w:val="28"/>
        </w:rPr>
        <w:t xml:space="preserve"> года прогнозируемая численность детей дошкольного возраста составит </w:t>
      </w:r>
      <w:r>
        <w:rPr>
          <w:sz w:val="28"/>
          <w:szCs w:val="28"/>
        </w:rPr>
        <w:t>6743 человек,</w:t>
      </w:r>
      <w:r w:rsidRPr="0027234C">
        <w:rPr>
          <w:sz w:val="28"/>
          <w:szCs w:val="28"/>
        </w:rPr>
        <w:t xml:space="preserve"> 2015 года – 68</w:t>
      </w:r>
      <w:r>
        <w:rPr>
          <w:sz w:val="28"/>
          <w:szCs w:val="28"/>
        </w:rPr>
        <w:t xml:space="preserve">00 человек, 2016 года – </w:t>
      </w:r>
      <w:r w:rsidRPr="0027234C">
        <w:rPr>
          <w:sz w:val="28"/>
          <w:szCs w:val="28"/>
        </w:rPr>
        <w:t>6900 человек, 2017 года – 6940 человек</w:t>
      </w:r>
      <w:r>
        <w:rPr>
          <w:sz w:val="28"/>
          <w:szCs w:val="28"/>
        </w:rPr>
        <w:t xml:space="preserve">.  </w:t>
      </w:r>
    </w:p>
    <w:p w:rsidR="00DD11DB" w:rsidRPr="0027234C" w:rsidRDefault="00DD11DB" w:rsidP="00DD11D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01.01.201</w:t>
      </w:r>
      <w:r>
        <w:rPr>
          <w:snapToGrid w:val="0"/>
          <w:sz w:val="28"/>
          <w:szCs w:val="28"/>
        </w:rPr>
        <w:t>4</w:t>
      </w:r>
      <w:r w:rsidRPr="0027234C">
        <w:rPr>
          <w:snapToGrid w:val="0"/>
          <w:sz w:val="28"/>
          <w:szCs w:val="28"/>
        </w:rPr>
        <w:t xml:space="preserve"> года составляло</w:t>
      </w:r>
      <w:r>
        <w:rPr>
          <w:snapToGrid w:val="0"/>
          <w:sz w:val="28"/>
          <w:szCs w:val="28"/>
        </w:rPr>
        <w:t xml:space="preserve">                   2880 мест</w:t>
      </w:r>
      <w:r w:rsidRPr="0027234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27234C">
        <w:rPr>
          <w:snapToGrid w:val="0"/>
          <w:sz w:val="28"/>
          <w:szCs w:val="28"/>
        </w:rPr>
        <w:t>Посещали дошкольные образовательные учреждения 2</w:t>
      </w:r>
      <w:r>
        <w:rPr>
          <w:snapToGrid w:val="0"/>
          <w:sz w:val="28"/>
          <w:szCs w:val="28"/>
        </w:rPr>
        <w:t>8</w:t>
      </w:r>
      <w:r w:rsidRPr="0027234C">
        <w:rPr>
          <w:snapToGrid w:val="0"/>
          <w:sz w:val="28"/>
          <w:szCs w:val="28"/>
        </w:rPr>
        <w:t xml:space="preserve">83 ребенка, уровень укомплектованности детских садов составил </w:t>
      </w:r>
      <w:r>
        <w:rPr>
          <w:snapToGrid w:val="0"/>
          <w:sz w:val="28"/>
          <w:szCs w:val="28"/>
        </w:rPr>
        <w:t>100</w:t>
      </w:r>
      <w:r w:rsidRPr="0027234C">
        <w:rPr>
          <w:snapToGrid w:val="0"/>
          <w:sz w:val="28"/>
          <w:szCs w:val="28"/>
        </w:rPr>
        <w:t xml:space="preserve"> %; на 01.09.201</w:t>
      </w:r>
      <w:r>
        <w:rPr>
          <w:snapToGrid w:val="0"/>
          <w:sz w:val="28"/>
          <w:szCs w:val="28"/>
        </w:rPr>
        <w:t>4</w:t>
      </w:r>
      <w:r w:rsidRPr="0027234C">
        <w:rPr>
          <w:snapToGrid w:val="0"/>
          <w:sz w:val="28"/>
          <w:szCs w:val="28"/>
        </w:rPr>
        <w:t xml:space="preserve"> – количество мест </w:t>
      </w:r>
      <w:r>
        <w:rPr>
          <w:snapToGrid w:val="0"/>
          <w:sz w:val="28"/>
          <w:szCs w:val="28"/>
        </w:rPr>
        <w:t>2990</w:t>
      </w:r>
      <w:r w:rsidRPr="0027234C">
        <w:rPr>
          <w:snapToGrid w:val="0"/>
          <w:sz w:val="28"/>
          <w:szCs w:val="28"/>
        </w:rPr>
        <w:t xml:space="preserve"> мест, посещает </w:t>
      </w:r>
      <w:r>
        <w:rPr>
          <w:snapToGrid w:val="0"/>
          <w:sz w:val="28"/>
          <w:szCs w:val="28"/>
        </w:rPr>
        <w:t>3051</w:t>
      </w:r>
      <w:r w:rsidRPr="0027234C">
        <w:rPr>
          <w:snapToGrid w:val="0"/>
          <w:sz w:val="28"/>
          <w:szCs w:val="28"/>
        </w:rPr>
        <w:t xml:space="preserve"> детей, уровень укомплектованности – 10</w:t>
      </w:r>
      <w:r>
        <w:rPr>
          <w:snapToGrid w:val="0"/>
          <w:sz w:val="28"/>
          <w:szCs w:val="28"/>
        </w:rPr>
        <w:t>2</w:t>
      </w:r>
      <w:r w:rsidRPr="0027234C">
        <w:rPr>
          <w:snapToGrid w:val="0"/>
          <w:sz w:val="28"/>
          <w:szCs w:val="28"/>
        </w:rPr>
        <w:t>%.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На 01.0</w:t>
      </w:r>
      <w:r>
        <w:rPr>
          <w:snapToGrid w:val="0"/>
          <w:sz w:val="28"/>
          <w:szCs w:val="28"/>
        </w:rPr>
        <w:t>9</w:t>
      </w:r>
      <w:r w:rsidRPr="0027234C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27234C">
        <w:rPr>
          <w:snapToGrid w:val="0"/>
          <w:sz w:val="28"/>
          <w:szCs w:val="28"/>
        </w:rPr>
        <w:t xml:space="preserve"> в городе в очереди для определения в детские сады состояло </w:t>
      </w:r>
      <w:r>
        <w:rPr>
          <w:snapToGrid w:val="0"/>
          <w:sz w:val="28"/>
          <w:szCs w:val="28"/>
        </w:rPr>
        <w:t>2748</w:t>
      </w:r>
      <w:r w:rsidRPr="0027234C">
        <w:rPr>
          <w:snapToGrid w:val="0"/>
          <w:sz w:val="28"/>
          <w:szCs w:val="28"/>
        </w:rPr>
        <w:t xml:space="preserve"> детей в возрасте от 0 до 7 лет, в том числе в возрасте </w:t>
      </w:r>
      <w:r>
        <w:rPr>
          <w:snapToGrid w:val="0"/>
          <w:sz w:val="28"/>
          <w:szCs w:val="28"/>
        </w:rPr>
        <w:t xml:space="preserve">                                  </w:t>
      </w:r>
      <w:r w:rsidRPr="0027234C">
        <w:rPr>
          <w:snapToGrid w:val="0"/>
          <w:sz w:val="28"/>
          <w:szCs w:val="28"/>
        </w:rPr>
        <w:t>от 0 до 3 лет – 2</w:t>
      </w:r>
      <w:r>
        <w:rPr>
          <w:snapToGrid w:val="0"/>
          <w:sz w:val="28"/>
          <w:szCs w:val="28"/>
        </w:rPr>
        <w:t>090</w:t>
      </w:r>
      <w:r w:rsidRPr="0027234C">
        <w:rPr>
          <w:snapToGrid w:val="0"/>
          <w:sz w:val="28"/>
          <w:szCs w:val="28"/>
        </w:rPr>
        <w:t xml:space="preserve"> чел., от 3 до 7 лет –</w:t>
      </w:r>
      <w:r>
        <w:rPr>
          <w:snapToGrid w:val="0"/>
          <w:sz w:val="28"/>
          <w:szCs w:val="28"/>
        </w:rPr>
        <w:t xml:space="preserve"> 658</w:t>
      </w:r>
      <w:r w:rsidRPr="0027234C">
        <w:rPr>
          <w:snapToGrid w:val="0"/>
          <w:sz w:val="28"/>
          <w:szCs w:val="28"/>
        </w:rPr>
        <w:t>чел.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целях создания дополнительных мест в системе дошкольного образования в 2007-2012 годах муниципалитет участвовал в краевых целевых программах: «Дети» и «Развитие сети дошкольных образовательных учреждений». Было сознано дополнительно 301 место. Это не позволило существенно сократить очередь в дошкольные образовательные учреждения.</w:t>
      </w:r>
    </w:p>
    <w:p w:rsidR="00DD11DB" w:rsidRPr="0027234C" w:rsidRDefault="00DD11DB" w:rsidP="00DD11DB">
      <w:pPr>
        <w:pStyle w:val="ConsPlusNonformat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>В рамках Указа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                                             от 07.05.2012 </w:t>
      </w:r>
      <w:r w:rsidRPr="0027234C">
        <w:rPr>
          <w:rFonts w:ascii="Times New Roman" w:hAnsi="Times New Roman" w:cs="Times New Roman"/>
          <w:sz w:val="28"/>
          <w:szCs w:val="28"/>
        </w:rPr>
        <w:t>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234C">
        <w:rPr>
          <w:rFonts w:ascii="Times New Roman" w:hAnsi="Times New Roman" w:cs="Times New Roman"/>
          <w:sz w:val="28"/>
          <w:szCs w:val="28"/>
        </w:rPr>
        <w:t xml:space="preserve"> гг. дополнительно создать 1351 место.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Для выявления дополнительных резервов по поручению Губернатора края в муниципалитете проанализирована возможность возврата зданий, используемых не по назначению, создания групп полного дня при школах, доукомплектования дошкольных учреждений в соответствии с измененными требованиями СанПиН, семейных групп при образовательных учреждениях. На основе полученных результатов  разработан план по ликвидации очереди детей в возрасте от 3 до 7 лет в дошкольные учреждения до 01.01.2016 года</w:t>
      </w:r>
      <w:r>
        <w:rPr>
          <w:sz w:val="28"/>
          <w:szCs w:val="28"/>
        </w:rPr>
        <w:t xml:space="preserve">        </w:t>
      </w:r>
      <w:r w:rsidRPr="0027234C">
        <w:rPr>
          <w:sz w:val="28"/>
          <w:szCs w:val="28"/>
        </w:rPr>
        <w:t xml:space="preserve"> и обеспечению 100% охвата детей от 3 до 7 лет дошкольным образованием.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настоящее время в Российской Федерации  осуществляется модернизация системы дошкольного образования:</w:t>
      </w:r>
      <w:r>
        <w:rPr>
          <w:sz w:val="28"/>
          <w:szCs w:val="28"/>
        </w:rPr>
        <w:t xml:space="preserve"> вносятся изменения в основные </w:t>
      </w:r>
      <w:r w:rsidRPr="0027234C">
        <w:rPr>
          <w:sz w:val="28"/>
          <w:szCs w:val="28"/>
        </w:rPr>
        <w:t xml:space="preserve">нормативные документы регламентирующие деятельность дошкольных </w:t>
      </w:r>
      <w:r>
        <w:rPr>
          <w:sz w:val="28"/>
          <w:szCs w:val="28"/>
        </w:rPr>
        <w:t>учреждений</w:t>
      </w:r>
      <w:r w:rsidRPr="0027234C">
        <w:rPr>
          <w:sz w:val="28"/>
          <w:szCs w:val="28"/>
        </w:rPr>
        <w:t xml:space="preserve"> (Порядок приема на обучение </w:t>
      </w:r>
      <w:r>
        <w:rPr>
          <w:sz w:val="28"/>
          <w:szCs w:val="28"/>
        </w:rPr>
        <w:t xml:space="preserve">по </w:t>
      </w:r>
      <w:r w:rsidRPr="0027234C">
        <w:rPr>
          <w:sz w:val="28"/>
          <w:szCs w:val="28"/>
        </w:rPr>
        <w:t>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соответствие единому стандарту качества дошкольного образования в Красноярском крае.</w:t>
      </w:r>
    </w:p>
    <w:p w:rsidR="00DD11DB" w:rsidRPr="0027234C" w:rsidRDefault="00DD11DB" w:rsidP="00DD11DB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Общее образование</w:t>
      </w:r>
    </w:p>
    <w:p w:rsidR="00DD11DB" w:rsidRPr="0027234C" w:rsidRDefault="00DD11DB" w:rsidP="00DD11DB">
      <w:pPr>
        <w:pStyle w:val="af7"/>
        <w:spacing w:after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Система общего образования состоит из 11 муниципальных общеобразовательных учреждений, в 3 школах открыты специальные (коррекционных) классы для детей с ограниченными возможностями здоровья (умственной отсталостью).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Кроме муниципальных учреждений школьники города имеют возможность обучаться в кадетском корпусе, православной гимназии, школе-колледже «Знание» и специальной краевой коррекционной школе. Общее число обучающихся в негосудар</w:t>
      </w:r>
      <w:r>
        <w:rPr>
          <w:sz w:val="28"/>
          <w:szCs w:val="28"/>
        </w:rPr>
        <w:t xml:space="preserve">ственных и краевых учреждениях                             </w:t>
      </w:r>
      <w:r w:rsidRPr="0027234C">
        <w:rPr>
          <w:sz w:val="28"/>
          <w:szCs w:val="28"/>
        </w:rPr>
        <w:t>около 500 человек.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DD11DB" w:rsidRPr="00637A45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27234C">
        <w:rPr>
          <w:snapToGrid w:val="0"/>
          <w:sz w:val="28"/>
          <w:szCs w:val="28"/>
        </w:rPr>
        <w:br/>
        <w:t xml:space="preserve">и основного общего образования осуществляется оснащение общеобразовательных учреждений </w:t>
      </w:r>
      <w:r w:rsidRPr="00637A45">
        <w:rPr>
          <w:snapToGrid w:val="0"/>
          <w:sz w:val="28"/>
          <w:szCs w:val="28"/>
        </w:rPr>
        <w:t>города у</w:t>
      </w:r>
      <w:r w:rsidRPr="0027234C">
        <w:rPr>
          <w:snapToGrid w:val="0"/>
          <w:sz w:val="28"/>
          <w:szCs w:val="28"/>
        </w:rPr>
        <w:t xml:space="preserve">чебным оборудованием, обеспечение учебниками и </w:t>
      </w:r>
      <w:r>
        <w:rPr>
          <w:snapToGrid w:val="0"/>
          <w:sz w:val="28"/>
          <w:szCs w:val="28"/>
        </w:rPr>
        <w:t xml:space="preserve">повышение квалификации учителей </w:t>
      </w:r>
      <w:r w:rsidRPr="0027234C">
        <w:rPr>
          <w:snapToGrid w:val="0"/>
          <w:sz w:val="28"/>
          <w:szCs w:val="28"/>
        </w:rPr>
        <w:t xml:space="preserve">и руководителей общеобразовательных </w:t>
      </w:r>
      <w:r w:rsidRPr="00637A45">
        <w:rPr>
          <w:snapToGrid w:val="0"/>
          <w:sz w:val="28"/>
          <w:szCs w:val="28"/>
        </w:rPr>
        <w:t>учреждений города.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napToGrid w:val="0"/>
          <w:sz w:val="28"/>
          <w:szCs w:val="28"/>
        </w:rPr>
        <w:t xml:space="preserve">В 2013 году закончилась апробация </w:t>
      </w:r>
      <w:r w:rsidRPr="0027234C">
        <w:rPr>
          <w:sz w:val="28"/>
          <w:szCs w:val="28"/>
        </w:rPr>
        <w:t xml:space="preserve"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</w:t>
      </w:r>
      <w:r>
        <w:rPr>
          <w:sz w:val="28"/>
          <w:szCs w:val="28"/>
        </w:rPr>
        <w:t xml:space="preserve">                                  </w:t>
      </w:r>
      <w:r w:rsidRPr="0027234C">
        <w:rPr>
          <w:sz w:val="28"/>
          <w:szCs w:val="28"/>
        </w:rPr>
        <w:t>с г. Е</w:t>
      </w:r>
      <w:r>
        <w:rPr>
          <w:sz w:val="28"/>
          <w:szCs w:val="28"/>
        </w:rPr>
        <w:t>нисейском и Енисейским районом.</w:t>
      </w:r>
      <w:r w:rsidRPr="0027234C">
        <w:rPr>
          <w:sz w:val="28"/>
          <w:szCs w:val="28"/>
        </w:rPr>
        <w:t xml:space="preserve">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>в штатном режиме.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В 201</w:t>
      </w:r>
      <w:r w:rsidR="008E0224">
        <w:rPr>
          <w:snapToGrid w:val="0"/>
          <w:sz w:val="28"/>
          <w:szCs w:val="28"/>
        </w:rPr>
        <w:t>5</w:t>
      </w:r>
      <w:r w:rsidRPr="0027234C">
        <w:rPr>
          <w:snapToGrid w:val="0"/>
          <w:sz w:val="28"/>
          <w:szCs w:val="28"/>
        </w:rPr>
        <w:t>-201</w:t>
      </w:r>
      <w:r w:rsidR="008E0224">
        <w:rPr>
          <w:snapToGrid w:val="0"/>
          <w:sz w:val="28"/>
          <w:szCs w:val="28"/>
        </w:rPr>
        <w:t>6</w:t>
      </w:r>
      <w:r w:rsidRPr="0027234C">
        <w:rPr>
          <w:snapToGrid w:val="0"/>
          <w:sz w:val="28"/>
          <w:szCs w:val="28"/>
        </w:rPr>
        <w:t xml:space="preserve"> учебном году 100% школьников первых-</w:t>
      </w:r>
      <w:r>
        <w:rPr>
          <w:snapToGrid w:val="0"/>
          <w:sz w:val="28"/>
          <w:szCs w:val="28"/>
        </w:rPr>
        <w:t>четвертых</w:t>
      </w:r>
      <w:r w:rsidRPr="0027234C">
        <w:rPr>
          <w:snapToGrid w:val="0"/>
          <w:sz w:val="28"/>
          <w:szCs w:val="28"/>
        </w:rPr>
        <w:t xml:space="preserve"> классов начальной ступени общеобразовательных учреждений города обу</w:t>
      </w:r>
      <w:r w:rsidR="008E0224">
        <w:rPr>
          <w:snapToGrid w:val="0"/>
          <w:sz w:val="28"/>
          <w:szCs w:val="28"/>
        </w:rPr>
        <w:t>чают</w:t>
      </w:r>
      <w:r w:rsidRPr="0027234C">
        <w:rPr>
          <w:snapToGrid w:val="0"/>
          <w:sz w:val="28"/>
          <w:szCs w:val="28"/>
        </w:rPr>
        <w:t>ся по федеральному государственному образовательному стандарту начального общего образования.</w:t>
      </w:r>
      <w:r>
        <w:rPr>
          <w:snapToGrid w:val="0"/>
          <w:sz w:val="28"/>
          <w:szCs w:val="28"/>
        </w:rPr>
        <w:t xml:space="preserve"> 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Все желающие дети-инвалиды (на 01.09.201</w:t>
      </w:r>
      <w:r w:rsidR="008E0224">
        <w:rPr>
          <w:snapToGrid w:val="0"/>
          <w:sz w:val="28"/>
          <w:szCs w:val="28"/>
        </w:rPr>
        <w:t>5</w:t>
      </w:r>
      <w:r w:rsidRPr="0027234C">
        <w:rPr>
          <w:snapToGrid w:val="0"/>
          <w:sz w:val="28"/>
          <w:szCs w:val="28"/>
        </w:rPr>
        <w:t xml:space="preserve"> г. – 1</w:t>
      </w:r>
      <w:r w:rsidR="008E0224">
        <w:rPr>
          <w:snapToGrid w:val="0"/>
          <w:sz w:val="28"/>
          <w:szCs w:val="28"/>
        </w:rPr>
        <w:t>7</w:t>
      </w:r>
      <w:r w:rsidRPr="0027234C">
        <w:rPr>
          <w:snapToGrid w:val="0"/>
          <w:sz w:val="28"/>
          <w:szCs w:val="28"/>
        </w:rPr>
        <w:t xml:space="preserve"> учащихся), нуждающиеся в дистанционном обучении, обучаются в Ц</w:t>
      </w:r>
      <w:r w:rsidR="008E0224">
        <w:rPr>
          <w:snapToGrid w:val="0"/>
          <w:sz w:val="28"/>
          <w:szCs w:val="28"/>
        </w:rPr>
        <w:t>ентре дистанционного обучения.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С 201</w:t>
      </w:r>
      <w:r w:rsidR="008E0224">
        <w:rPr>
          <w:snapToGrid w:val="0"/>
          <w:sz w:val="28"/>
          <w:szCs w:val="28"/>
        </w:rPr>
        <w:t>5</w:t>
      </w:r>
      <w:r w:rsidRPr="0027234C">
        <w:rPr>
          <w:snapToGrid w:val="0"/>
          <w:sz w:val="28"/>
          <w:szCs w:val="28"/>
        </w:rPr>
        <w:t>-201</w:t>
      </w:r>
      <w:r w:rsidR="008E0224">
        <w:rPr>
          <w:snapToGrid w:val="0"/>
          <w:sz w:val="28"/>
          <w:szCs w:val="28"/>
        </w:rPr>
        <w:t>6</w:t>
      </w:r>
      <w:r w:rsidRPr="0027234C">
        <w:rPr>
          <w:snapToGrid w:val="0"/>
          <w:sz w:val="28"/>
          <w:szCs w:val="28"/>
        </w:rPr>
        <w:t xml:space="preserve"> учебного года все обучающиеся с первого по одиннадцатый класс общеобразовательных учреждений города обеспечены необходимыми бесплатными учебниками.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Все начальные ступени общеобразовательных учреждений города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27234C">
        <w:rPr>
          <w:sz w:val="28"/>
          <w:szCs w:val="28"/>
        </w:rPr>
        <w:t xml:space="preserve"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на территории города введено 3 современных спортивных двора и площадок муниципальных общеобразовательных учреждений; 4 физкультурно-спортивных клуба общеобразовательных школ </w:t>
      </w:r>
      <w:r>
        <w:rPr>
          <w:sz w:val="28"/>
          <w:szCs w:val="28"/>
        </w:rPr>
        <w:t xml:space="preserve">приобрели спортивный инвентарь </w:t>
      </w:r>
      <w:r w:rsidRPr="0027234C">
        <w:rPr>
          <w:sz w:val="28"/>
          <w:szCs w:val="28"/>
        </w:rPr>
        <w:t>и оборудование. В рамках комплекса мер по модернизации системы общего образования</w:t>
      </w:r>
      <w:r>
        <w:rPr>
          <w:sz w:val="28"/>
          <w:szCs w:val="28"/>
        </w:rPr>
        <w:t xml:space="preserve">                                  </w:t>
      </w:r>
      <w:r w:rsidRPr="0027234C">
        <w:rPr>
          <w:sz w:val="28"/>
          <w:szCs w:val="28"/>
        </w:rPr>
        <w:t xml:space="preserve"> Красноярского к</w:t>
      </w:r>
      <w:r>
        <w:rPr>
          <w:sz w:val="28"/>
          <w:szCs w:val="28"/>
        </w:rPr>
        <w:t xml:space="preserve">рая в 2012-2013 году 8 школами </w:t>
      </w:r>
      <w:r w:rsidRPr="0027234C">
        <w:rPr>
          <w:sz w:val="28"/>
          <w:szCs w:val="28"/>
        </w:rPr>
        <w:t xml:space="preserve">был приобретен спортивный инвентарь. Доля муниципальных образовательных </w:t>
      </w:r>
      <w:r>
        <w:rPr>
          <w:sz w:val="28"/>
          <w:szCs w:val="28"/>
        </w:rPr>
        <w:t>учреждений</w:t>
      </w:r>
      <w:r w:rsidRPr="0027234C">
        <w:rPr>
          <w:sz w:val="28"/>
          <w:szCs w:val="28"/>
        </w:rPr>
        <w:t xml:space="preserve">, реализующих программы общего образования, имеющих физкультурный зал, в общей численности </w:t>
      </w:r>
      <w:r>
        <w:rPr>
          <w:sz w:val="28"/>
          <w:szCs w:val="28"/>
        </w:rPr>
        <w:t>муниципальных</w:t>
      </w:r>
      <w:r w:rsidRPr="0027234C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27234C">
        <w:rPr>
          <w:sz w:val="28"/>
          <w:szCs w:val="28"/>
        </w:rPr>
        <w:t>, реализующих программы общего образования, в 2013 году составила 91% (выше общекраевого показателя). Вместе с тем о</w:t>
      </w:r>
      <w:r w:rsidRPr="0027234C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</w:t>
      </w:r>
      <w:r>
        <w:rPr>
          <w:spacing w:val="4"/>
          <w:sz w:val="28"/>
          <w:szCs w:val="28"/>
        </w:rPr>
        <w:t xml:space="preserve">                  </w:t>
      </w:r>
      <w:r w:rsidRPr="0027234C">
        <w:rPr>
          <w:spacing w:val="4"/>
          <w:sz w:val="28"/>
          <w:szCs w:val="28"/>
        </w:rPr>
        <w:t xml:space="preserve">для массовых занятий физической культурой и спортом в образовательных учреждениях города. 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napToGrid w:val="0"/>
          <w:sz w:val="28"/>
          <w:szCs w:val="28"/>
        </w:rPr>
        <w:t>В</w:t>
      </w:r>
      <w:r w:rsidRPr="0027234C">
        <w:rPr>
          <w:sz w:val="28"/>
          <w:szCs w:val="28"/>
        </w:rPr>
        <w:t xml:space="preserve"> настоящее время в городе проживают </w:t>
      </w:r>
      <w:r>
        <w:rPr>
          <w:sz w:val="28"/>
          <w:szCs w:val="28"/>
        </w:rPr>
        <w:t>90</w:t>
      </w:r>
      <w:r w:rsidRPr="0027234C">
        <w:rPr>
          <w:sz w:val="28"/>
          <w:szCs w:val="28"/>
        </w:rPr>
        <w:t xml:space="preserve"> детей-инвалидов школьного возраста, которые обучаются в образовательных учреждениях, 3</w:t>
      </w:r>
      <w:r>
        <w:rPr>
          <w:sz w:val="28"/>
          <w:szCs w:val="28"/>
        </w:rPr>
        <w:t>57</w:t>
      </w:r>
      <w:r w:rsidRPr="0027234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 xml:space="preserve"> с умственной отсталостью обучаются в специальных (коррекционных) классах и краевой специальной (коррекционной) школе, </w:t>
      </w:r>
      <w:r>
        <w:rPr>
          <w:sz w:val="28"/>
          <w:szCs w:val="28"/>
        </w:rPr>
        <w:t>34</w:t>
      </w:r>
      <w:r w:rsidRPr="0027234C">
        <w:rPr>
          <w:sz w:val="28"/>
          <w:szCs w:val="28"/>
        </w:rPr>
        <w:t xml:space="preserve"> ребенка школьного возраста не обучаются по состоянию здоровья. 6</w:t>
      </w:r>
      <w:r>
        <w:rPr>
          <w:sz w:val="28"/>
          <w:szCs w:val="28"/>
        </w:rPr>
        <w:t>4</w:t>
      </w:r>
      <w:r w:rsidRPr="0027234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27234C">
        <w:rPr>
          <w:sz w:val="28"/>
          <w:szCs w:val="28"/>
        </w:rPr>
        <w:t>-инвалид</w:t>
      </w:r>
      <w:r>
        <w:rPr>
          <w:sz w:val="28"/>
          <w:szCs w:val="28"/>
        </w:rPr>
        <w:t>а</w:t>
      </w:r>
      <w:r w:rsidRPr="0027234C">
        <w:rPr>
          <w:sz w:val="28"/>
          <w:szCs w:val="28"/>
        </w:rPr>
        <w:t xml:space="preserve"> дошкольного возраста не посещают дошкольные учреждения. В сети дошкольных учреждений города отсутствуют группы компенсирующей направленности.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муниципальном образовании нет школ, в которых оборудована безбарьерная среда для детей с ограниченными возможностями здоровья,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 что затрудняет получение качественного образования данной категории детей в условиях общеобразовательных школ.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медико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педагогического сопровождения детей с ограниченными возможностями здоровья в условиях инклюзивного образования.</w:t>
      </w:r>
    </w:p>
    <w:p w:rsidR="00DD11DB" w:rsidRPr="0027234C" w:rsidRDefault="00DD11DB" w:rsidP="00DD11DB">
      <w:pPr>
        <w:widowControl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Основные фонды образовательных учреждений города (зданий, сооружений, оборудования и инженерных коммуникаций) характеризуются высокой степенью изношенности. Недостаточно финансирование мероприятий, направленных на повышение инженерной безопасности образовательных учреждений.</w:t>
      </w:r>
    </w:p>
    <w:p w:rsidR="00DD11DB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Обеспечение жизнедеятельности образовательных учреждений может быть достигнуто проведением единой региональной и муниципальной политики, системой единых мер ресурсного и организационного характера. </w:t>
      </w:r>
    </w:p>
    <w:p w:rsidR="00DD11DB" w:rsidRPr="00F9458F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Дополнительное образование детей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Сеть дополнительного образования детей отрасли «Образование» представлена </w:t>
      </w:r>
      <w:r w:rsidRPr="0027234C">
        <w:rPr>
          <w:snapToGrid w:val="0"/>
          <w:sz w:val="28"/>
          <w:szCs w:val="28"/>
        </w:rPr>
        <w:t xml:space="preserve">1 </w:t>
      </w:r>
      <w:r w:rsidRPr="0027234C">
        <w:rPr>
          <w:sz w:val="28"/>
          <w:szCs w:val="28"/>
        </w:rPr>
        <w:t xml:space="preserve">муниципальным образовательным </w:t>
      </w:r>
      <w:r w:rsidRPr="0027234C">
        <w:rPr>
          <w:snapToGrid w:val="0"/>
          <w:sz w:val="28"/>
          <w:szCs w:val="28"/>
        </w:rPr>
        <w:t>учреждением допо</w:t>
      </w:r>
      <w:r>
        <w:rPr>
          <w:snapToGrid w:val="0"/>
          <w:sz w:val="28"/>
          <w:szCs w:val="28"/>
        </w:rPr>
        <w:t xml:space="preserve">лнительного образования детей, </w:t>
      </w:r>
      <w:r w:rsidRPr="0027234C">
        <w:rPr>
          <w:snapToGrid w:val="0"/>
          <w:sz w:val="28"/>
          <w:szCs w:val="28"/>
        </w:rPr>
        <w:t>котор</w:t>
      </w:r>
      <w:r>
        <w:rPr>
          <w:snapToGrid w:val="0"/>
          <w:sz w:val="28"/>
          <w:szCs w:val="28"/>
        </w:rPr>
        <w:t>ое</w:t>
      </w:r>
      <w:r w:rsidRPr="0027234C">
        <w:rPr>
          <w:snapToGrid w:val="0"/>
          <w:sz w:val="28"/>
          <w:szCs w:val="28"/>
        </w:rPr>
        <w:t xml:space="preserve"> представлено </w:t>
      </w:r>
      <w:r w:rsidRPr="0027234C">
        <w:rPr>
          <w:sz w:val="28"/>
          <w:szCs w:val="28"/>
        </w:rPr>
        <w:t xml:space="preserve">объединениями по 6 направленностям по </w:t>
      </w:r>
      <w:r>
        <w:rPr>
          <w:sz w:val="28"/>
          <w:szCs w:val="28"/>
        </w:rPr>
        <w:t xml:space="preserve">23 образовательным программам. </w:t>
      </w:r>
      <w:r w:rsidRPr="0027234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880</w:t>
      </w:r>
      <w:r w:rsidRPr="0027234C">
        <w:rPr>
          <w:bCs/>
          <w:sz w:val="28"/>
          <w:szCs w:val="28"/>
        </w:rPr>
        <w:t xml:space="preserve"> </w:t>
      </w:r>
      <w:r w:rsidRPr="0027234C">
        <w:rPr>
          <w:sz w:val="28"/>
          <w:szCs w:val="28"/>
        </w:rPr>
        <w:t xml:space="preserve">детей занимаются в кружках и объединениях школ.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Доля школьников, занимающихся дополнительным образованием, составляет </w:t>
      </w:r>
      <w:r w:rsidRPr="0027234C">
        <w:rPr>
          <w:bCs/>
          <w:sz w:val="28"/>
          <w:szCs w:val="28"/>
        </w:rPr>
        <w:t>74,2 %</w:t>
      </w:r>
      <w:r w:rsidRPr="0027234C">
        <w:rPr>
          <w:sz w:val="28"/>
          <w:szCs w:val="28"/>
        </w:rPr>
        <w:t xml:space="preserve"> от общей численности учащихся. В утвержденных федераль</w:t>
      </w:r>
      <w:r>
        <w:rPr>
          <w:sz w:val="28"/>
          <w:szCs w:val="28"/>
        </w:rPr>
        <w:t xml:space="preserve">ных государственных образовательных стандартах </w:t>
      </w:r>
      <w:r w:rsidRPr="0027234C">
        <w:rPr>
          <w:sz w:val="28"/>
          <w:szCs w:val="28"/>
        </w:rPr>
        <w:t>общего образования дополнительное образование рассматривается как обязательный компонент обучения.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В городе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napToGrid w:val="0"/>
          <w:sz w:val="28"/>
          <w:szCs w:val="28"/>
        </w:rPr>
        <w:t xml:space="preserve">Вместе с тем, </w:t>
      </w:r>
      <w:r w:rsidRPr="0027234C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ветхая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удаленность большого числа территорий от развитых культурных и образовательных центров;</w:t>
      </w:r>
    </w:p>
    <w:p w:rsidR="00DD11DB" w:rsidRPr="0027234C" w:rsidRDefault="00DD11DB" w:rsidP="00DD1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территории;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За последние три года системой дополнительного образования детей приобретен положительный опыт изменений в рамках реализации краевых долгосрочных целевых программ «Техническое творчество детей, учащейся и студенческой молодежи» на 2011–2013 годы, «Одаренные дети </w:t>
      </w:r>
      <w:r>
        <w:rPr>
          <w:sz w:val="28"/>
          <w:szCs w:val="28"/>
        </w:rPr>
        <w:t xml:space="preserve">                              </w:t>
      </w:r>
      <w:r w:rsidRPr="0027234C">
        <w:rPr>
          <w:sz w:val="28"/>
          <w:szCs w:val="28"/>
        </w:rPr>
        <w:t>Красноярья» на 2011–2013 годы. Н</w:t>
      </w:r>
      <w:r w:rsidR="008E0224">
        <w:rPr>
          <w:sz w:val="28"/>
          <w:szCs w:val="28"/>
        </w:rPr>
        <w:t xml:space="preserve">о данные программы не нацелены </w:t>
      </w:r>
      <w:r w:rsidRPr="0027234C">
        <w:rPr>
          <w:sz w:val="28"/>
          <w:szCs w:val="28"/>
        </w:rPr>
        <w:t>на создание условий для обеспечения массовой занятости детей дополнительным образованием.</w:t>
      </w:r>
    </w:p>
    <w:p w:rsidR="00DD11DB" w:rsidRPr="0027234C" w:rsidRDefault="00DD11DB" w:rsidP="00DD11DB">
      <w:pPr>
        <w:ind w:firstLine="709"/>
        <w:jc w:val="both"/>
        <w:rPr>
          <w:kern w:val="2"/>
          <w:sz w:val="28"/>
          <w:szCs w:val="28"/>
        </w:rPr>
      </w:pPr>
      <w:r w:rsidRPr="0027234C">
        <w:rPr>
          <w:kern w:val="2"/>
          <w:sz w:val="28"/>
          <w:szCs w:val="28"/>
        </w:rPr>
        <w:t>Кроме того, мероприятия данных программ не позволяют решать кадровую проблему системы, связанную с о</w:t>
      </w:r>
      <w:r w:rsidRPr="0027234C">
        <w:rPr>
          <w:sz w:val="28"/>
          <w:szCs w:val="28"/>
        </w:rPr>
        <w:t>ттоком квалифицированных работников, имеющих базовую подготовку, особенно в области современных видов инженерно-технической деятельности, в другие сферы по причине, низкой заработной платы работников учреждений дополнительного образования.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региона.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 xml:space="preserve">развития инфраструктуры и укрепления материально-технической базы </w:t>
      </w:r>
      <w:r>
        <w:rPr>
          <w:snapToGrid w:val="0"/>
          <w:sz w:val="28"/>
          <w:szCs w:val="28"/>
        </w:rPr>
        <w:t>учреждений</w:t>
      </w:r>
      <w:r w:rsidRPr="0027234C">
        <w:rPr>
          <w:snapToGrid w:val="0"/>
          <w:sz w:val="28"/>
          <w:szCs w:val="28"/>
        </w:rPr>
        <w:t xml:space="preserve"> дополнительного образования для формирования и реализации современного содержания дополнительного образования, обеспечения </w:t>
      </w:r>
      <w:r>
        <w:rPr>
          <w:snapToGrid w:val="0"/>
          <w:sz w:val="28"/>
          <w:szCs w:val="28"/>
        </w:rPr>
        <w:t xml:space="preserve">                 </w:t>
      </w:r>
      <w:r w:rsidRPr="0027234C">
        <w:rPr>
          <w:snapToGrid w:val="0"/>
          <w:sz w:val="28"/>
          <w:szCs w:val="28"/>
        </w:rPr>
        <w:t>его высокого качества и дифференцированного характера при массовой доступности;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распространения сетевых форм организации дополнительного образования,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DD11DB" w:rsidRPr="0027234C" w:rsidRDefault="00DD11DB" w:rsidP="00DD11DB">
      <w:pPr>
        <w:ind w:firstLine="709"/>
        <w:jc w:val="both"/>
        <w:rPr>
          <w:snapToGrid w:val="0"/>
          <w:sz w:val="28"/>
          <w:szCs w:val="28"/>
        </w:rPr>
      </w:pPr>
      <w:r w:rsidRPr="0027234C">
        <w:rPr>
          <w:snapToGrid w:val="0"/>
          <w:sz w:val="28"/>
          <w:szCs w:val="28"/>
        </w:rPr>
        <w:t>профессионального развития педагогических кадров системы дополнительного образования города.</w:t>
      </w:r>
    </w:p>
    <w:p w:rsidR="00DD11DB" w:rsidRPr="0027234C" w:rsidRDefault="00DD11DB" w:rsidP="00DD11DB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>В городе Лесосибирске систематизирована система включения школьников в спортивно-массовые мероприятия, участниками которых ежегодно становятся свыше 4000 школьников, в том числе с ограниченными возможностями здоровья.</w:t>
      </w:r>
    </w:p>
    <w:p w:rsidR="00DD11DB" w:rsidRPr="0027234C" w:rsidRDefault="00DD11DB" w:rsidP="00DD11DB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7234C">
        <w:rPr>
          <w:rFonts w:ascii="Times New Roman" w:hAnsi="Times New Roman"/>
          <w:sz w:val="28"/>
          <w:szCs w:val="28"/>
        </w:rPr>
        <w:t xml:space="preserve">Российской Федерации от 30 июля 2010 г. № 948 «О проведении всероссийских спортивных соревнований (игр) школьников». </w:t>
      </w:r>
    </w:p>
    <w:p w:rsidR="00DD11DB" w:rsidRPr="0027234C" w:rsidRDefault="00DD11DB" w:rsidP="00DD11DB">
      <w:pPr>
        <w:pStyle w:val="12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>Отдых и оздоровление детей в летний период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Система отдыха и оздоровления детей в территории стабильна, осуществляется за счет согласованных действий структур и организаций. Однако нуждается  в модернизации форм ее организации и увеличения финансирования. 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 xml:space="preserve">Обеспечено на протяжении ряда лет софинансирование расходов </w:t>
      </w:r>
      <w:r>
        <w:rPr>
          <w:sz w:val="28"/>
          <w:szCs w:val="28"/>
          <w:lang w:eastAsia="en-US"/>
        </w:rPr>
        <w:t xml:space="preserve">                  </w:t>
      </w:r>
      <w:r w:rsidRPr="0027234C">
        <w:rPr>
          <w:sz w:val="28"/>
          <w:szCs w:val="28"/>
          <w:lang w:eastAsia="en-US"/>
        </w:rPr>
        <w:t>на оплату стоимости путевок для детей в организации отдыха, оздоровления и занятости детей;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DD11DB" w:rsidRPr="0027234C" w:rsidRDefault="00DD11DB" w:rsidP="00DD11DB">
      <w:pPr>
        <w:jc w:val="both"/>
        <w:rPr>
          <w:sz w:val="28"/>
          <w:szCs w:val="28"/>
        </w:rPr>
      </w:pPr>
    </w:p>
    <w:p w:rsidR="00DD11DB" w:rsidRPr="0027234C" w:rsidRDefault="00DD11DB" w:rsidP="00792BBF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</w:t>
      </w:r>
      <w:r w:rsidR="00792BBF">
        <w:rPr>
          <w:sz w:val="28"/>
          <w:szCs w:val="28"/>
        </w:rPr>
        <w:t xml:space="preserve">.2. Основная цель, задачи, этапы </w:t>
      </w:r>
      <w:r w:rsidRPr="0027234C">
        <w:rPr>
          <w:sz w:val="28"/>
          <w:szCs w:val="28"/>
        </w:rPr>
        <w:t>и сроки выполнения подпрограммы, целевые индикаторы</w:t>
      </w:r>
    </w:p>
    <w:p w:rsidR="00792BBF" w:rsidRDefault="00792BBF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DD11DB" w:rsidRPr="0027234C" w:rsidRDefault="00DD11DB" w:rsidP="00DD11DB">
      <w:pPr>
        <w:ind w:left="-108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Задачи:</w:t>
      </w:r>
    </w:p>
    <w:p w:rsidR="00DD11DB" w:rsidRPr="0027234C" w:rsidRDefault="00DD11DB" w:rsidP="00DD11DB">
      <w:pPr>
        <w:ind w:left="-108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DD11DB" w:rsidRPr="0027234C" w:rsidRDefault="00DD11DB" w:rsidP="00DD11DB">
      <w:pPr>
        <w:ind w:left="-108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DD11DB" w:rsidRPr="0027234C" w:rsidRDefault="00DD11DB" w:rsidP="00DD11DB">
      <w:pPr>
        <w:ind w:left="-108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DD11DB" w:rsidRPr="0027234C" w:rsidRDefault="00DD11DB" w:rsidP="00DD11DB">
      <w:pPr>
        <w:ind w:left="-108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4. Обеспечить безопасный, качественный отдых и оздоровление детей.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Сроки выполнения подпрограммы</w:t>
      </w:r>
      <w:r>
        <w:rPr>
          <w:sz w:val="28"/>
          <w:szCs w:val="28"/>
        </w:rPr>
        <w:t>:</w:t>
      </w:r>
      <w:r w:rsidRPr="0027234C">
        <w:rPr>
          <w:sz w:val="28"/>
          <w:szCs w:val="28"/>
        </w:rPr>
        <w:t xml:space="preserve"> 201</w:t>
      </w:r>
      <w:r w:rsidR="00792BBF">
        <w:rPr>
          <w:sz w:val="28"/>
          <w:szCs w:val="28"/>
        </w:rPr>
        <w:t>4</w:t>
      </w:r>
      <w:r w:rsidRPr="0027234C">
        <w:rPr>
          <w:sz w:val="28"/>
          <w:szCs w:val="28"/>
        </w:rPr>
        <w:t>-201</w:t>
      </w:r>
      <w:r w:rsidR="008E0224">
        <w:rPr>
          <w:sz w:val="28"/>
          <w:szCs w:val="28"/>
        </w:rPr>
        <w:t>8</w:t>
      </w:r>
      <w:r w:rsidRPr="0027234C">
        <w:rPr>
          <w:sz w:val="28"/>
          <w:szCs w:val="28"/>
        </w:rPr>
        <w:t xml:space="preserve"> годы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Перечень целевых индикаторов подпрограммы представлен в приложении № 1 к </w:t>
      </w:r>
      <w:r w:rsidRPr="00C96E9F">
        <w:rPr>
          <w:sz w:val="28"/>
          <w:szCs w:val="28"/>
        </w:rPr>
        <w:t>подпрограмме 1 «</w:t>
      </w:r>
      <w:r>
        <w:rPr>
          <w:sz w:val="28"/>
          <w:szCs w:val="28"/>
        </w:rPr>
        <w:t>Дошкольное</w:t>
      </w:r>
      <w:r w:rsidRPr="00C96E9F">
        <w:rPr>
          <w:sz w:val="28"/>
          <w:szCs w:val="28"/>
        </w:rPr>
        <w:t>, обще</w:t>
      </w:r>
      <w:r>
        <w:rPr>
          <w:sz w:val="28"/>
          <w:szCs w:val="28"/>
        </w:rPr>
        <w:t>е</w:t>
      </w:r>
      <w:r w:rsidRPr="00C96E9F">
        <w:rPr>
          <w:sz w:val="28"/>
          <w:szCs w:val="28"/>
        </w:rPr>
        <w:t xml:space="preserve"> и дополнительно</w:t>
      </w:r>
      <w:r>
        <w:rPr>
          <w:sz w:val="28"/>
          <w:szCs w:val="28"/>
        </w:rPr>
        <w:t>е</w:t>
      </w:r>
      <w:r w:rsidRPr="00C96E9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C96E9F">
        <w:rPr>
          <w:sz w:val="28"/>
          <w:szCs w:val="28"/>
        </w:rPr>
        <w:t>».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2.3. Механизмы реализации подпрограммы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Органом, ответственным за реализацию подпрограммы, является Управление образования администрации города Лесосибирска, которое осуществляет следующие функции:</w:t>
      </w:r>
    </w:p>
    <w:p w:rsidR="00DD11DB" w:rsidRPr="0027234C" w:rsidRDefault="00DD11DB" w:rsidP="00DD11DB">
      <w:pPr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организацию и проведение городских мероприятий (конкурсов, выставок, семинаров, конференций, форумов, соревнований) с участием учащихся, педагогов, общественности;</w:t>
      </w:r>
    </w:p>
    <w:p w:rsidR="00DD11DB" w:rsidRPr="0027234C" w:rsidRDefault="00DD11DB" w:rsidP="00DD11DB">
      <w:pPr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обеспечение возмещения расходов, связанных с выполнением муниципального задания, подведомственных учреждений;</w:t>
      </w:r>
    </w:p>
    <w:p w:rsidR="00DD11DB" w:rsidRPr="0027234C" w:rsidRDefault="00DD11DB" w:rsidP="00DD11DB">
      <w:pPr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подготовку документации для размещения муниципального заказа;</w:t>
      </w:r>
    </w:p>
    <w:p w:rsidR="00DD11DB" w:rsidRPr="0027234C" w:rsidRDefault="00DD11DB" w:rsidP="00DD11DB">
      <w:pPr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методическое и информационное сопровождение работ по реализации комплекса программных мероприятий;</w:t>
      </w:r>
    </w:p>
    <w:p w:rsidR="00DD11DB" w:rsidRPr="0027234C" w:rsidRDefault="00DD11DB" w:rsidP="00DD11DB">
      <w:pPr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проведение заседаний рабочих групп с целью контроля и координации исполнения программных мероприятий;</w:t>
      </w:r>
    </w:p>
    <w:p w:rsidR="00DD11DB" w:rsidRPr="0027234C" w:rsidRDefault="00DD11DB" w:rsidP="00DD11DB">
      <w:pPr>
        <w:numPr>
          <w:ilvl w:val="0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софинансирование участия в краевых ДЦП: развитие сети дошкольных учреждений;</w:t>
      </w:r>
    </w:p>
    <w:p w:rsidR="00DD11DB" w:rsidRPr="0027234C" w:rsidRDefault="00DD11DB" w:rsidP="00DD11DB">
      <w:pPr>
        <w:numPr>
          <w:ilvl w:val="0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софинансирование приобретения путевок и организации питания.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программных мероприятий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2.4. Управление подпрограммой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и контроль за ходом ее выполнения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Управление реализацией подпрограммы осуществляет управление образования администрации города.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Информацию о ходе реализации подпрограммы, целевом и эффективном использовании средств краевого бюджета представляют:</w:t>
      </w:r>
    </w:p>
    <w:p w:rsidR="00DD11DB" w:rsidRPr="0027234C" w:rsidRDefault="00DD11DB" w:rsidP="00DD11DB">
      <w:pPr>
        <w:numPr>
          <w:ilvl w:val="0"/>
          <w:numId w:val="33"/>
        </w:numPr>
        <w:tabs>
          <w:tab w:val="clear" w:pos="135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Управление образования города;</w:t>
      </w:r>
    </w:p>
    <w:p w:rsidR="00DD11DB" w:rsidRPr="0027234C" w:rsidRDefault="00DD11DB" w:rsidP="00DD11DB">
      <w:pPr>
        <w:numPr>
          <w:ilvl w:val="0"/>
          <w:numId w:val="33"/>
        </w:numPr>
        <w:tabs>
          <w:tab w:val="clear" w:pos="135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МКУ «Управление образования</w:t>
      </w:r>
      <w:r w:rsidR="008E0224">
        <w:rPr>
          <w:sz w:val="28"/>
          <w:szCs w:val="28"/>
          <w:lang w:eastAsia="en-US"/>
        </w:rPr>
        <w:t>»</w:t>
      </w:r>
      <w:r w:rsidRPr="0027234C">
        <w:rPr>
          <w:sz w:val="28"/>
          <w:szCs w:val="28"/>
          <w:lang w:eastAsia="en-US"/>
        </w:rPr>
        <w:t>;</w:t>
      </w:r>
    </w:p>
    <w:p w:rsidR="00DD11DB" w:rsidRPr="0027234C" w:rsidRDefault="00DD11DB" w:rsidP="00DD11DB">
      <w:pPr>
        <w:numPr>
          <w:ilvl w:val="0"/>
          <w:numId w:val="33"/>
        </w:numPr>
        <w:tabs>
          <w:tab w:val="clear" w:pos="135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МБУ «МИМЦ».</w:t>
      </w:r>
    </w:p>
    <w:p w:rsidR="00DD11DB" w:rsidRPr="0027234C" w:rsidRDefault="00DD11DB" w:rsidP="00DD11D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27234C">
        <w:rPr>
          <w:sz w:val="28"/>
          <w:szCs w:val="28"/>
        </w:rPr>
        <w:t xml:space="preserve">Контроль за ходом реализации подпрограммы осуществляют </w:t>
      </w:r>
      <w:r w:rsidRPr="0027234C">
        <w:rPr>
          <w:sz w:val="28"/>
          <w:szCs w:val="28"/>
          <w:lang w:eastAsia="en-US"/>
        </w:rPr>
        <w:t>управление образования администрации города Лесосибирска</w:t>
      </w:r>
      <w:r w:rsidRPr="0027234C">
        <w:rPr>
          <w:color w:val="000000"/>
          <w:sz w:val="28"/>
          <w:szCs w:val="28"/>
        </w:rPr>
        <w:t>.</w:t>
      </w:r>
    </w:p>
    <w:p w:rsidR="00DD11DB" w:rsidRPr="0027234C" w:rsidRDefault="00DD11DB" w:rsidP="00DD11DB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 xml:space="preserve">Контроль за соблюдением  целевого использования и возврата средств краевого бюджета осуществляет финансовое управление </w:t>
      </w:r>
      <w:r>
        <w:rPr>
          <w:sz w:val="28"/>
          <w:szCs w:val="28"/>
          <w:lang w:eastAsia="en-US"/>
        </w:rPr>
        <w:t xml:space="preserve">                                                </w:t>
      </w:r>
      <w:r w:rsidRPr="0027234C">
        <w:rPr>
          <w:sz w:val="28"/>
          <w:szCs w:val="28"/>
          <w:lang w:eastAsia="en-US"/>
        </w:rPr>
        <w:t>города Лесосибирска.</w:t>
      </w:r>
    </w:p>
    <w:p w:rsidR="00DD11DB" w:rsidRDefault="00DD11DB" w:rsidP="00DD11DB">
      <w:pPr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Контроль за законностью, результативностью (эффективностью и экономностью) использования средств краевого, местного бюджета осуществляет контрольно-счет</w:t>
      </w:r>
      <w:r>
        <w:rPr>
          <w:sz w:val="28"/>
          <w:szCs w:val="28"/>
          <w:lang w:eastAsia="en-US"/>
        </w:rPr>
        <w:t>ная палата города Лесосибирска.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  <w:lang w:eastAsia="en-US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2.5. Оценка социально-экономической эффективности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Оценка социально-экономической эффективности проводится управлением образования администрации города.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</w:rPr>
        <w:t>Обязательным условием эффек</w:t>
      </w:r>
      <w:r>
        <w:rPr>
          <w:sz w:val="28"/>
          <w:szCs w:val="28"/>
        </w:rPr>
        <w:t xml:space="preserve">тивности подпрограммы является </w:t>
      </w:r>
      <w:r w:rsidRPr="0027234C">
        <w:rPr>
          <w:sz w:val="28"/>
          <w:szCs w:val="28"/>
        </w:rPr>
        <w:t xml:space="preserve">достижение </w:t>
      </w:r>
      <w:r w:rsidRPr="0027234C">
        <w:rPr>
          <w:sz w:val="28"/>
          <w:szCs w:val="28"/>
          <w:lang w:eastAsia="en-US"/>
        </w:rPr>
        <w:t>целевых индикаторов и показателей результативности подпрограммы (приложение № 1 к подпрограмме), а также реализация мероприятий</w:t>
      </w:r>
      <w:r>
        <w:rPr>
          <w:sz w:val="28"/>
          <w:szCs w:val="28"/>
          <w:lang w:eastAsia="en-US"/>
        </w:rPr>
        <w:t xml:space="preserve">               </w:t>
      </w:r>
      <w:r w:rsidRPr="0027234C">
        <w:rPr>
          <w:sz w:val="28"/>
          <w:szCs w:val="28"/>
          <w:lang w:eastAsia="en-US"/>
        </w:rPr>
        <w:t xml:space="preserve"> в установленные сроки.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2.6. Мероприятия подпрограммы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Мероприятия подпрограммы представлены в приложении № 2 к подпрограмме 1 «</w:t>
      </w:r>
      <w:r>
        <w:rPr>
          <w:sz w:val="28"/>
          <w:szCs w:val="28"/>
        </w:rPr>
        <w:t>Д</w:t>
      </w:r>
      <w:r w:rsidRPr="0027234C">
        <w:rPr>
          <w:sz w:val="28"/>
          <w:szCs w:val="28"/>
        </w:rPr>
        <w:t>ошкольно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>, обще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и дополнительно</w:t>
      </w:r>
      <w:r>
        <w:rPr>
          <w:sz w:val="28"/>
          <w:szCs w:val="28"/>
        </w:rPr>
        <w:t>е</w:t>
      </w:r>
      <w:r w:rsidRPr="0027234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детей</w:t>
      </w:r>
      <w:r w:rsidRPr="0027234C">
        <w:rPr>
          <w:sz w:val="28"/>
          <w:szCs w:val="28"/>
        </w:rPr>
        <w:t>».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2.7. Обоснование финансовых, материальных и трудовых затрат 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(ресурсное обеспечение подпрограммы)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  <w:lang w:eastAsia="en-US"/>
        </w:rPr>
        <w:t>Финансовое обеспечение реализации подпрограммы осуществляется</w:t>
      </w:r>
      <w:r>
        <w:rPr>
          <w:sz w:val="28"/>
          <w:szCs w:val="28"/>
          <w:lang w:eastAsia="en-US"/>
        </w:rPr>
        <w:t xml:space="preserve">               </w:t>
      </w:r>
      <w:r w:rsidRPr="0027234C">
        <w:rPr>
          <w:sz w:val="28"/>
          <w:szCs w:val="28"/>
          <w:lang w:eastAsia="en-US"/>
        </w:rPr>
        <w:t xml:space="preserve"> за счет средств муниципального и краевого бюджетов.</w:t>
      </w:r>
    </w:p>
    <w:p w:rsidR="00DD11DB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Объем финанс</w:t>
      </w:r>
      <w:r>
        <w:rPr>
          <w:sz w:val="28"/>
          <w:szCs w:val="28"/>
        </w:rPr>
        <w:t xml:space="preserve">ирования подпрограммы </w:t>
      </w:r>
      <w:r w:rsidRPr="000132AD">
        <w:rPr>
          <w:sz w:val="28"/>
          <w:szCs w:val="28"/>
        </w:rPr>
        <w:t xml:space="preserve">составит </w:t>
      </w:r>
      <w:r w:rsidR="000132AD" w:rsidRPr="000132AD">
        <w:rPr>
          <w:sz w:val="28"/>
          <w:szCs w:val="28"/>
        </w:rPr>
        <w:t>3318519,7</w:t>
      </w:r>
      <w:r w:rsidRPr="000132AD">
        <w:rPr>
          <w:sz w:val="28"/>
          <w:szCs w:val="28"/>
        </w:rPr>
        <w:t xml:space="preserve"> тыс.</w:t>
      </w:r>
      <w:r w:rsidRPr="0027234C">
        <w:rPr>
          <w:sz w:val="28"/>
          <w:szCs w:val="28"/>
        </w:rPr>
        <w:t xml:space="preserve"> рублей, в том числе:</w:t>
      </w:r>
    </w:p>
    <w:p w:rsidR="00DD11DB" w:rsidRPr="003C0FC0" w:rsidRDefault="000132AD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841963,2</w:t>
      </w:r>
      <w:r w:rsidR="00DD11DB">
        <w:rPr>
          <w:sz w:val="28"/>
          <w:szCs w:val="28"/>
        </w:rPr>
        <w:t xml:space="preserve"> т.р. в т.ч., </w:t>
      </w:r>
      <w:r w:rsidR="00DD11DB" w:rsidRPr="003C0FC0">
        <w:rPr>
          <w:sz w:val="28"/>
          <w:szCs w:val="28"/>
        </w:rPr>
        <w:t xml:space="preserve">в том числе за счет средств федерального бюджета – </w:t>
      </w:r>
      <w:r>
        <w:rPr>
          <w:sz w:val="28"/>
          <w:szCs w:val="28"/>
        </w:rPr>
        <w:t>1000,0</w:t>
      </w:r>
      <w:r w:rsidR="00DD11DB" w:rsidRPr="003C0FC0">
        <w:rPr>
          <w:sz w:val="28"/>
          <w:szCs w:val="28"/>
        </w:rPr>
        <w:t xml:space="preserve"> краевого бюджета – </w:t>
      </w:r>
      <w:r>
        <w:rPr>
          <w:sz w:val="28"/>
          <w:szCs w:val="28"/>
        </w:rPr>
        <w:t>519381,8</w:t>
      </w:r>
      <w:r w:rsidR="00DD11DB" w:rsidRPr="003C0FC0">
        <w:rPr>
          <w:sz w:val="28"/>
          <w:szCs w:val="28"/>
        </w:rPr>
        <w:t xml:space="preserve"> тыс. рублей, за счет муниципального бюджета – </w:t>
      </w:r>
      <w:r>
        <w:rPr>
          <w:sz w:val="28"/>
          <w:szCs w:val="28"/>
        </w:rPr>
        <w:t>321581,4</w:t>
      </w:r>
      <w:r w:rsidR="00DD11DB" w:rsidRPr="003C0FC0">
        <w:rPr>
          <w:sz w:val="28"/>
          <w:szCs w:val="28"/>
        </w:rPr>
        <w:t xml:space="preserve"> тыс. рублей; </w:t>
      </w:r>
    </w:p>
    <w:p w:rsidR="00DD11DB" w:rsidRPr="003C0FC0" w:rsidRDefault="000132AD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 w:rsidRPr="003C0F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828985,5</w:t>
      </w:r>
      <w:r w:rsidR="00DD11DB" w:rsidRPr="003C0FC0">
        <w:rPr>
          <w:sz w:val="28"/>
          <w:szCs w:val="28"/>
        </w:rPr>
        <w:t xml:space="preserve"> тыс. рублей, в том числе за счет средств федерального бюджета – 0, краевого бюджета – </w:t>
      </w:r>
      <w:r>
        <w:rPr>
          <w:sz w:val="28"/>
          <w:szCs w:val="28"/>
        </w:rPr>
        <w:t>558650,1</w:t>
      </w:r>
      <w:r w:rsidR="00DD11DB" w:rsidRPr="003C0FC0">
        <w:rPr>
          <w:sz w:val="28"/>
          <w:szCs w:val="28"/>
        </w:rPr>
        <w:t xml:space="preserve"> тыс. рублей, за счет муниципального бюджета – </w:t>
      </w:r>
      <w:r>
        <w:rPr>
          <w:sz w:val="28"/>
          <w:szCs w:val="28"/>
        </w:rPr>
        <w:t>270335,4</w:t>
      </w:r>
      <w:r w:rsidR="00DD11DB" w:rsidRPr="003C0FC0">
        <w:rPr>
          <w:sz w:val="28"/>
          <w:szCs w:val="28"/>
        </w:rPr>
        <w:t xml:space="preserve"> тыс. рублей; </w:t>
      </w:r>
    </w:p>
    <w:p w:rsidR="00DD11DB" w:rsidRPr="003C0FC0" w:rsidRDefault="000132AD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 w:rsidRPr="003C0F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823785,5</w:t>
      </w:r>
      <w:r w:rsidR="00DD11DB" w:rsidRPr="003C0FC0">
        <w:rPr>
          <w:sz w:val="28"/>
          <w:szCs w:val="28"/>
        </w:rPr>
        <w:t xml:space="preserve"> тыс. рублей, в том числе за счет средств краевого бюджета – </w:t>
      </w:r>
      <w:r>
        <w:rPr>
          <w:sz w:val="28"/>
          <w:szCs w:val="28"/>
        </w:rPr>
        <w:t>558650,1</w:t>
      </w:r>
      <w:r w:rsidR="00DD11DB" w:rsidRPr="003C0FC0">
        <w:rPr>
          <w:sz w:val="28"/>
          <w:szCs w:val="28"/>
        </w:rPr>
        <w:t xml:space="preserve"> тыс. рублей, за счет муниципального бюджета – </w:t>
      </w:r>
      <w:r>
        <w:rPr>
          <w:sz w:val="28"/>
          <w:szCs w:val="28"/>
        </w:rPr>
        <w:t>265135,4</w:t>
      </w:r>
      <w:r w:rsidR="00DD11DB" w:rsidRPr="003C0FC0">
        <w:rPr>
          <w:sz w:val="28"/>
          <w:szCs w:val="28"/>
        </w:rPr>
        <w:t xml:space="preserve"> тыс. рублей;</w:t>
      </w:r>
    </w:p>
    <w:p w:rsidR="00DD11DB" w:rsidRPr="0027234C" w:rsidRDefault="000132AD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3C0F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823785,5</w:t>
      </w:r>
      <w:r w:rsidR="00DD11DB" w:rsidRPr="003C0FC0">
        <w:rPr>
          <w:sz w:val="28"/>
          <w:szCs w:val="28"/>
        </w:rPr>
        <w:t xml:space="preserve"> тыс. рублей, в том числе за счет средств краевого бюджета –</w:t>
      </w:r>
      <w:r>
        <w:rPr>
          <w:sz w:val="28"/>
          <w:szCs w:val="28"/>
        </w:rPr>
        <w:t>558650,1</w:t>
      </w:r>
      <w:r w:rsidR="00DD11DB" w:rsidRPr="003C0FC0">
        <w:rPr>
          <w:sz w:val="28"/>
          <w:szCs w:val="28"/>
        </w:rPr>
        <w:t xml:space="preserve"> тыс. рублей, за счет муниципального бюджета –  </w:t>
      </w:r>
      <w:r>
        <w:rPr>
          <w:sz w:val="28"/>
          <w:szCs w:val="28"/>
        </w:rPr>
        <w:t>265135,4</w:t>
      </w:r>
      <w:r w:rsidR="00DD11DB" w:rsidRPr="003C0FC0">
        <w:rPr>
          <w:sz w:val="28"/>
          <w:szCs w:val="28"/>
        </w:rPr>
        <w:t xml:space="preserve"> тыс. рублей</w:t>
      </w:r>
      <w:r w:rsidR="00DD11DB">
        <w:rPr>
          <w:sz w:val="28"/>
          <w:szCs w:val="28"/>
        </w:rPr>
        <w:t>.</w:t>
      </w:r>
    </w:p>
    <w:p w:rsidR="00DD11DB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Начальник управления образования </w:t>
      </w: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7234C">
        <w:rPr>
          <w:sz w:val="28"/>
          <w:szCs w:val="28"/>
        </w:rPr>
        <w:t>администрации города Лесосибирска</w:t>
      </w:r>
      <w:r w:rsidRPr="0027234C">
        <w:rPr>
          <w:sz w:val="28"/>
          <w:szCs w:val="28"/>
        </w:rPr>
        <w:tab/>
      </w:r>
      <w:r w:rsidRPr="0027234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    О.Ю. Егорова</w:t>
      </w: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11DB" w:rsidRPr="0027234C" w:rsidRDefault="00DD11DB" w:rsidP="00DD11DB">
      <w:pPr>
        <w:rPr>
          <w:sz w:val="28"/>
          <w:szCs w:val="28"/>
          <w:lang w:eastAsia="en-US"/>
        </w:rPr>
      </w:pPr>
    </w:p>
    <w:p w:rsidR="00DD11DB" w:rsidRPr="0027234C" w:rsidRDefault="00DD11DB" w:rsidP="00DD11DB">
      <w:pPr>
        <w:rPr>
          <w:sz w:val="28"/>
          <w:szCs w:val="28"/>
          <w:lang w:eastAsia="en-US"/>
        </w:rPr>
      </w:pPr>
    </w:p>
    <w:p w:rsidR="00DD11DB" w:rsidRPr="0027234C" w:rsidRDefault="00DD11DB" w:rsidP="00DD11DB">
      <w:pPr>
        <w:tabs>
          <w:tab w:val="left" w:pos="3660"/>
        </w:tabs>
        <w:rPr>
          <w:sz w:val="28"/>
          <w:szCs w:val="28"/>
          <w:lang w:eastAsia="en-US"/>
        </w:rPr>
        <w:sectPr w:rsidR="00DD11DB" w:rsidRPr="0027234C" w:rsidSect="0058151C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5105" w:type="pct"/>
        <w:tblInd w:w="-34" w:type="dxa"/>
        <w:tblLayout w:type="fixed"/>
        <w:tblLook w:val="04A0"/>
      </w:tblPr>
      <w:tblGrid>
        <w:gridCol w:w="691"/>
        <w:gridCol w:w="6366"/>
        <w:gridCol w:w="1190"/>
        <w:gridCol w:w="1558"/>
        <w:gridCol w:w="1109"/>
        <w:gridCol w:w="815"/>
        <w:gridCol w:w="288"/>
        <w:gridCol w:w="517"/>
        <w:gridCol w:w="606"/>
        <w:gridCol w:w="1122"/>
        <w:gridCol w:w="1123"/>
      </w:tblGrid>
      <w:tr w:rsidR="00DD11DB" w:rsidRPr="00122F42" w:rsidTr="0058151C">
        <w:trPr>
          <w:trHeight w:val="156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F348F" w:rsidRDefault="00DD11DB" w:rsidP="0058151C">
            <w:pPr>
              <w:rPr>
                <w:color w:val="FF0000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  <w:r w:rsidRPr="00AF5E8E">
              <w:rPr>
                <w:sz w:val="28"/>
                <w:szCs w:val="28"/>
              </w:rPr>
              <w:t xml:space="preserve">Приложение № 1 </w:t>
            </w:r>
            <w:r w:rsidRPr="00AF5E8E">
              <w:rPr>
                <w:sz w:val="28"/>
                <w:szCs w:val="28"/>
              </w:rPr>
              <w:br/>
              <w:t xml:space="preserve">к подпрограмме «Дошкольное, общее и дополнительное                           образование»  </w:t>
            </w:r>
          </w:p>
        </w:tc>
      </w:tr>
      <w:tr w:rsidR="00DD11DB" w:rsidRPr="00122F42" w:rsidTr="0058151C">
        <w:trPr>
          <w:trHeight w:val="750"/>
        </w:trPr>
        <w:tc>
          <w:tcPr>
            <w:tcW w:w="15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center"/>
              <w:rPr>
                <w:bCs/>
              </w:rPr>
            </w:pPr>
            <w:r w:rsidRPr="00AF5E8E">
              <w:rPr>
                <w:bCs/>
              </w:rPr>
              <w:t>Перечень целевых индикаторов подпрограммы.</w:t>
            </w:r>
          </w:p>
        </w:tc>
      </w:tr>
      <w:tr w:rsidR="00DD11DB" w:rsidRPr="00AF5E8E" w:rsidTr="0058151C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center"/>
            </w:pPr>
            <w:r w:rsidRPr="00AF5E8E">
              <w:t>№ п/п</w:t>
            </w:r>
          </w:p>
        </w:tc>
        <w:tc>
          <w:tcPr>
            <w:tcW w:w="6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both"/>
            </w:pPr>
            <w:r w:rsidRPr="00AF5E8E">
              <w:t xml:space="preserve">Цель, целевые индикаторы.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both"/>
            </w:pPr>
            <w:r w:rsidRPr="00AF5E8E"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both"/>
            </w:pPr>
            <w:r w:rsidRPr="00AF5E8E">
              <w:t>Источник информации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157713" w:rsidP="0058151C">
            <w:pPr>
              <w:jc w:val="both"/>
            </w:pPr>
            <w:r>
              <w:t>2014</w:t>
            </w:r>
            <w:r w:rsidR="00DD11DB" w:rsidRPr="00AF5E8E">
              <w:t xml:space="preserve"> год</w:t>
            </w: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157713" w:rsidP="0058151C">
            <w:pPr>
              <w:jc w:val="both"/>
            </w:pPr>
            <w:r>
              <w:t>2015</w:t>
            </w:r>
            <w:r w:rsidR="00DD11DB" w:rsidRPr="00AF5E8E">
              <w:t xml:space="preserve"> год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157713" w:rsidP="0058151C">
            <w:pPr>
              <w:jc w:val="both"/>
            </w:pPr>
            <w:r>
              <w:t xml:space="preserve">2016 </w:t>
            </w:r>
            <w:r w:rsidR="00DD11DB" w:rsidRPr="00AF5E8E">
              <w:t>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157713" w:rsidP="0058151C">
            <w:pPr>
              <w:jc w:val="both"/>
            </w:pPr>
            <w:r>
              <w:t>2017</w:t>
            </w:r>
            <w:r w:rsidR="00DD11DB" w:rsidRPr="00AF5E8E"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157713" w:rsidP="0058151C">
            <w:pPr>
              <w:jc w:val="both"/>
            </w:pPr>
            <w:r>
              <w:t>2018</w:t>
            </w:r>
            <w:r w:rsidR="00DD11DB" w:rsidRPr="00AF5E8E">
              <w:t xml:space="preserve"> год</w:t>
            </w:r>
          </w:p>
        </w:tc>
      </w:tr>
      <w:tr w:rsidR="00DD11DB" w:rsidRPr="00AF5E8E" w:rsidTr="0058151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6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</w:tr>
      <w:tr w:rsidR="00DD11DB" w:rsidRPr="00AF5E8E" w:rsidTr="0058151C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6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AF5E8E" w:rsidRDefault="00DD11DB" w:rsidP="0058151C"/>
        </w:tc>
      </w:tr>
      <w:tr w:rsidR="00DD11DB" w:rsidRPr="00AF5E8E" w:rsidTr="0058151C">
        <w:trPr>
          <w:trHeight w:val="1260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AF5E8E" w:rsidRDefault="00DD11DB" w:rsidP="0058151C">
            <w:pPr>
              <w:jc w:val="both"/>
            </w:pPr>
            <w:r w:rsidRPr="00AF5E8E"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</w:tc>
      </w:tr>
      <w:tr w:rsidR="00157713" w:rsidRPr="00AF5E8E" w:rsidTr="0058151C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Обеспеченность детей дошкольного возраста от 2 до 7 лет, местами в дошкольных образовательных учреждениях (количество мест на 1000 детей)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655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682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977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>
              <w:t>1000</w:t>
            </w:r>
          </w:p>
        </w:tc>
      </w:tr>
      <w:tr w:rsidR="00157713" w:rsidRPr="00AF5E8E" w:rsidTr="0058151C">
        <w:trPr>
          <w:trHeight w:val="15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2.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Удельный вес воспитанников дошкольных образовательных учреждений, расположенных на территории города,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города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100</w:t>
            </w:r>
          </w:p>
        </w:tc>
      </w:tr>
      <w:tr w:rsidR="00157713" w:rsidRPr="00AF5E8E" w:rsidTr="0058151C">
        <w:trPr>
          <w:trHeight w:val="19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Удельный вес численности детей дошкольного возраста, посещающих негосударственные учреждения дошкольного образования, расположенных на территории города, предоставляющих услуги дошкольного образования, в общей численности детей, посещающих образовательные учреждения дошкольного образования, расположенные на территории города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</w:t>
            </w:r>
          </w:p>
        </w:tc>
      </w:tr>
      <w:tr w:rsidR="00157713" w:rsidRPr="00AF5E8E" w:rsidTr="0058151C">
        <w:trPr>
          <w:trHeight w:val="15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 xml:space="preserve">Удельный вес дошкольных учреждений, оценка деятельности которых,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100</w:t>
            </w:r>
          </w:p>
        </w:tc>
      </w:tr>
      <w:tr w:rsidR="00157713" w:rsidRPr="00AF5E8E" w:rsidTr="0058151C">
        <w:trPr>
          <w:trHeight w:val="16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 xml:space="preserve"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Гос. стат.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0,0</w:t>
            </w:r>
          </w:p>
        </w:tc>
      </w:tr>
      <w:tr w:rsidR="00157713" w:rsidRPr="00AF5E8E" w:rsidTr="0058151C">
        <w:trPr>
          <w:trHeight w:val="14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 xml:space="preserve">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Гос. стат.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91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91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91</w:t>
            </w:r>
          </w:p>
        </w:tc>
      </w:tr>
      <w:tr w:rsidR="00157713" w:rsidRPr="00AF5E8E" w:rsidTr="0058151C">
        <w:trPr>
          <w:trHeight w:val="6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100</w:t>
            </w:r>
          </w:p>
        </w:tc>
      </w:tr>
      <w:tr w:rsidR="00157713" w:rsidRPr="00AF5E8E" w:rsidTr="0058151C">
        <w:trPr>
          <w:trHeight w:val="13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8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3,80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4,71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>
              <w:t>3,8</w:t>
            </w:r>
          </w:p>
        </w:tc>
      </w:tr>
      <w:tr w:rsidR="00157713" w:rsidRPr="00AF5E8E" w:rsidTr="0058151C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Гос. стат.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>
              <w:t>28,88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>
              <w:t>31,0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>
              <w:t>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>
              <w:t>30,0</w:t>
            </w:r>
          </w:p>
        </w:tc>
      </w:tr>
      <w:tr w:rsidR="00157713" w:rsidRPr="00AF5E8E" w:rsidTr="0058151C">
        <w:trPr>
          <w:trHeight w:val="9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Доля общеобразовательных учреждений, реализующих адаптированные образовательные программы, от количества общеобразовательных учреждений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27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>
              <w:t>45,0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45</w:t>
            </w:r>
          </w:p>
        </w:tc>
      </w:tr>
      <w:tr w:rsidR="00157713" w:rsidRPr="00AF5E8E" w:rsidTr="0058151C">
        <w:trPr>
          <w:trHeight w:val="15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 xml:space="preserve">Удельный вес образовательных учреждений, оценка деятельности которых,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100</w:t>
            </w:r>
          </w:p>
        </w:tc>
      </w:tr>
      <w:tr w:rsidR="00157713" w:rsidRPr="00AF5E8E" w:rsidTr="0058151C">
        <w:trPr>
          <w:trHeight w:val="12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16,5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16,5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16,7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16,7</w:t>
            </w:r>
          </w:p>
        </w:tc>
      </w:tr>
      <w:tr w:rsidR="00157713" w:rsidRPr="00AF5E8E" w:rsidTr="0058151C">
        <w:trPr>
          <w:trHeight w:val="12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 xml:space="preserve">Оценка деятельности организации дополнительного образования детей, ее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-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100</w:t>
            </w:r>
          </w:p>
        </w:tc>
      </w:tr>
      <w:tr w:rsidR="00157713" w:rsidRPr="00AF5E8E" w:rsidTr="0058151C">
        <w:trPr>
          <w:trHeight w:val="12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80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80,2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80,4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80,5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80,5</w:t>
            </w:r>
          </w:p>
        </w:tc>
      </w:tr>
      <w:tr w:rsidR="00157713" w:rsidRPr="00AF5E8E" w:rsidTr="0058151C">
        <w:trPr>
          <w:trHeight w:val="73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15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Доля оздоровленных детей школьного возраста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both"/>
            </w:pPr>
            <w:r w:rsidRPr="00AF5E8E">
              <w:t>Ведомственная отчетность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76,5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77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77,1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157713">
            <w:pPr>
              <w:jc w:val="center"/>
            </w:pPr>
            <w:r w:rsidRPr="00AF5E8E">
              <w:t>77,1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3" w:rsidRPr="00AF5E8E" w:rsidRDefault="00157713" w:rsidP="0058151C">
            <w:pPr>
              <w:jc w:val="center"/>
            </w:pPr>
            <w:r w:rsidRPr="00AF5E8E">
              <w:t>77,1</w:t>
            </w:r>
          </w:p>
        </w:tc>
      </w:tr>
      <w:tr w:rsidR="00DD11DB" w:rsidRPr="00AF5E8E" w:rsidTr="0058151C">
        <w:trPr>
          <w:trHeight w:val="3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AF5E8E" w:rsidRDefault="00DD11DB" w:rsidP="0058151C">
            <w:pPr>
              <w:jc w:val="center"/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/>
        </w:tc>
      </w:tr>
      <w:tr w:rsidR="00DD11DB" w:rsidRPr="00AF5E8E" w:rsidTr="0058151C">
        <w:trPr>
          <w:trHeight w:val="840"/>
        </w:trPr>
        <w:tc>
          <w:tcPr>
            <w:tcW w:w="15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AF5E8E" w:rsidRDefault="00DD11DB" w:rsidP="0058151C">
            <w:r w:rsidRPr="00AF5E8E">
              <w:t xml:space="preserve">* муниципальное общеобразовательное учреждение считается соответствующее современным требованиям обучения, при условии наличия в нем 80% современных условий обучения. </w:t>
            </w:r>
          </w:p>
        </w:tc>
      </w:tr>
      <w:tr w:rsidR="00DD11DB" w:rsidRPr="0027234C" w:rsidTr="0058151C">
        <w:trPr>
          <w:trHeight w:val="405"/>
        </w:trPr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</w:p>
          <w:p w:rsidR="00A17BC6" w:rsidRPr="00AF5E8E" w:rsidRDefault="00DD11DB" w:rsidP="0058151C">
            <w:pPr>
              <w:rPr>
                <w:sz w:val="28"/>
                <w:szCs w:val="28"/>
              </w:rPr>
            </w:pPr>
            <w:r w:rsidRPr="00AF5E8E"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DD11DB" w:rsidRPr="00AF5E8E" w:rsidRDefault="00DD11DB" w:rsidP="0058151C">
            <w:pPr>
              <w:rPr>
                <w:sz w:val="28"/>
                <w:szCs w:val="28"/>
              </w:rPr>
            </w:pPr>
            <w:r w:rsidRPr="00AF5E8E">
              <w:rPr>
                <w:sz w:val="28"/>
                <w:szCs w:val="28"/>
              </w:rPr>
              <w:t>администрации города Лесосибирска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>
            <w:pPr>
              <w:ind w:right="-3025" w:firstLine="2764"/>
              <w:rPr>
                <w:sz w:val="28"/>
                <w:szCs w:val="28"/>
              </w:rPr>
            </w:pPr>
            <w:r w:rsidRPr="00AF5E8E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AF5E8E" w:rsidRDefault="00DD11DB" w:rsidP="0058151C">
            <w:pPr>
              <w:rPr>
                <w:sz w:val="28"/>
                <w:szCs w:val="28"/>
              </w:rPr>
            </w:pPr>
          </w:p>
          <w:p w:rsidR="00DD11DB" w:rsidRPr="00AF5E8E" w:rsidRDefault="00DD11DB" w:rsidP="0058151C">
            <w:pPr>
              <w:rPr>
                <w:sz w:val="28"/>
                <w:szCs w:val="28"/>
              </w:rPr>
            </w:pPr>
            <w:r w:rsidRPr="00AF5E8E">
              <w:rPr>
                <w:sz w:val="28"/>
                <w:szCs w:val="28"/>
              </w:rPr>
              <w:t xml:space="preserve">             О.Ю. Егорова</w:t>
            </w:r>
          </w:p>
        </w:tc>
      </w:tr>
    </w:tbl>
    <w:p w:rsidR="00DD11DB" w:rsidRPr="0027234C" w:rsidRDefault="00DD11DB" w:rsidP="00DD11DB">
      <w:pPr>
        <w:jc w:val="both"/>
        <w:rPr>
          <w:sz w:val="28"/>
          <w:szCs w:val="28"/>
        </w:rPr>
      </w:pPr>
    </w:p>
    <w:p w:rsidR="00DD11DB" w:rsidRDefault="00DD11DB" w:rsidP="00DD11DB">
      <w:pPr>
        <w:jc w:val="both"/>
        <w:rPr>
          <w:sz w:val="28"/>
          <w:szCs w:val="28"/>
        </w:rPr>
        <w:sectPr w:rsidR="00DD11DB" w:rsidSect="0058151C">
          <w:headerReference w:type="default" r:id="rId13"/>
          <w:pgSz w:w="16838" w:h="11906" w:orient="landscape"/>
          <w:pgMar w:top="1701" w:right="1134" w:bottom="426" w:left="851" w:header="708" w:footer="708" w:gutter="0"/>
          <w:cols w:space="708"/>
          <w:titlePg/>
          <w:docGrid w:linePitch="360"/>
        </w:sectPr>
      </w:pPr>
    </w:p>
    <w:p w:rsidR="00DD11DB" w:rsidRPr="00852887" w:rsidRDefault="00DD11DB" w:rsidP="00DD11DB">
      <w:pPr>
        <w:ind w:left="10773"/>
        <w:rPr>
          <w:sz w:val="28"/>
          <w:szCs w:val="28"/>
        </w:rPr>
      </w:pPr>
      <w:r w:rsidRPr="00852887">
        <w:rPr>
          <w:sz w:val="28"/>
          <w:szCs w:val="28"/>
        </w:rPr>
        <w:t>Приложение № 2</w:t>
      </w:r>
    </w:p>
    <w:p w:rsidR="00DD11DB" w:rsidRDefault="00DD11DB" w:rsidP="00DD11DB">
      <w:pPr>
        <w:ind w:left="10773"/>
        <w:rPr>
          <w:sz w:val="28"/>
          <w:szCs w:val="28"/>
        </w:rPr>
      </w:pPr>
      <w:r w:rsidRPr="00852887">
        <w:rPr>
          <w:sz w:val="28"/>
          <w:szCs w:val="28"/>
        </w:rPr>
        <w:t>к подпрограмме 1 «</w:t>
      </w:r>
      <w:r>
        <w:rPr>
          <w:sz w:val="28"/>
          <w:szCs w:val="28"/>
        </w:rPr>
        <w:t>Д</w:t>
      </w:r>
      <w:r w:rsidRPr="00852887">
        <w:rPr>
          <w:sz w:val="28"/>
          <w:szCs w:val="28"/>
        </w:rPr>
        <w:t>ошколь</w:t>
      </w:r>
      <w:r>
        <w:rPr>
          <w:sz w:val="28"/>
          <w:szCs w:val="28"/>
        </w:rPr>
        <w:t>ное, общее</w:t>
      </w:r>
      <w:r w:rsidRPr="00852887">
        <w:rPr>
          <w:sz w:val="28"/>
          <w:szCs w:val="28"/>
        </w:rPr>
        <w:t xml:space="preserve"> и дополнитель</w:t>
      </w:r>
      <w:r>
        <w:rPr>
          <w:sz w:val="28"/>
          <w:szCs w:val="28"/>
        </w:rPr>
        <w:t xml:space="preserve">ное </w:t>
      </w:r>
      <w:r w:rsidRPr="00852887">
        <w:rPr>
          <w:sz w:val="28"/>
          <w:szCs w:val="28"/>
        </w:rPr>
        <w:t>образо</w:t>
      </w:r>
      <w:r>
        <w:rPr>
          <w:sz w:val="28"/>
          <w:szCs w:val="28"/>
        </w:rPr>
        <w:t>вание детей</w:t>
      </w:r>
      <w:r w:rsidRPr="00852887">
        <w:rPr>
          <w:sz w:val="28"/>
          <w:szCs w:val="28"/>
        </w:rPr>
        <w:t>»</w:t>
      </w:r>
    </w:p>
    <w:tbl>
      <w:tblPr>
        <w:tblW w:w="5000" w:type="pct"/>
        <w:jc w:val="center"/>
        <w:tblLook w:val="04A0"/>
      </w:tblPr>
      <w:tblGrid>
        <w:gridCol w:w="534"/>
        <w:gridCol w:w="2489"/>
        <w:gridCol w:w="1784"/>
        <w:gridCol w:w="779"/>
        <w:gridCol w:w="762"/>
        <w:gridCol w:w="1399"/>
        <w:gridCol w:w="986"/>
        <w:gridCol w:w="1017"/>
        <w:gridCol w:w="1010"/>
        <w:gridCol w:w="1010"/>
        <w:gridCol w:w="1107"/>
        <w:gridCol w:w="2192"/>
      </w:tblGrid>
      <w:tr w:rsidR="00C01267" w:rsidRPr="00B32DFE" w:rsidTr="00C01267">
        <w:trPr>
          <w:trHeight w:val="465"/>
          <w:jc w:val="center"/>
        </w:trPr>
        <w:tc>
          <w:tcPr>
            <w:tcW w:w="15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01267" w:rsidRPr="00B32DFE" w:rsidTr="00C01267">
        <w:trPr>
          <w:trHeight w:val="49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№ п/п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Цели, задачи, мероприятия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ГРБС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Код бюджетной классификации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(тыс.руб.)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Ожидаемый результат от реализации подпрограммного мероприятия </w:t>
            </w:r>
            <w:r w:rsidRPr="00B32DFE">
              <w:br/>
              <w:t>(в натуральном выражении)</w:t>
            </w:r>
          </w:p>
        </w:tc>
      </w:tr>
      <w:tr w:rsidR="00C01267" w:rsidRPr="00B32DFE" w:rsidTr="00C01267">
        <w:trPr>
          <w:trHeight w:val="1598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ГРБС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Рз Пр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ЦСР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Итого на период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900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, отдыха и оздоровления детей в летний период</w:t>
            </w:r>
          </w:p>
        </w:tc>
      </w:tr>
      <w:tr w:rsidR="00C01267" w:rsidRPr="00B32DFE" w:rsidTr="00C01267">
        <w:trPr>
          <w:trHeight w:val="649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rPr>
                <w:i/>
                <w:iCs/>
              </w:rPr>
            </w:pPr>
            <w:r w:rsidRPr="00B32DFE">
              <w:rPr>
                <w:i/>
                <w:iCs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01267" w:rsidRPr="00B32DFE" w:rsidTr="00C01267">
        <w:trPr>
          <w:trHeight w:val="16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1.1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Обеспечение деятельности (оказание услуг) подведомственных учреждений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0110080610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168 865,8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154 067,7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151 167,7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151 167,7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625 268,9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3075 детей получат услуги дошкольного образования</w:t>
            </w:r>
          </w:p>
        </w:tc>
      </w:tr>
      <w:tr w:rsidR="00C01267" w:rsidRPr="00B32DFE" w:rsidTr="00C01267">
        <w:trPr>
          <w:trHeight w:val="14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1.2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Организация подготовки детей дошкольного возраста к обучению в школе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0110081000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356,7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356,7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310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Софинансирование субсидий бюджетам муниципальных образований на частичное финансирование (возмещение) расходов на выплаты 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0110095580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8,9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8,9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Выплаты  младшим воспитателям и помощникам воспитателей  в муниципальных дошкольных учреждениях получат    175 человека в 2015 г.</w:t>
            </w:r>
          </w:p>
        </w:tc>
      </w:tr>
      <w:tr w:rsidR="00C01267" w:rsidRPr="00B32DFE" w:rsidTr="00C01267">
        <w:trPr>
          <w:trHeight w:val="1152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rFonts w:ascii="Arial CYR" w:hAnsi="Arial CYR" w:cs="Arial CYR"/>
              </w:rPr>
            </w:pPr>
            <w:r w:rsidRPr="00B32DFE">
              <w:rPr>
                <w:rFonts w:ascii="Arial CYR" w:hAnsi="Arial CYR" w:cs="Arial CY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0110095580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0,1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0,1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7" w:rsidRPr="00B32DFE" w:rsidRDefault="00C01267" w:rsidP="001F5DDB">
            <w:pPr>
              <w:rPr>
                <w:rFonts w:ascii="Arial CYR" w:hAnsi="Arial CYR" w:cs="Arial CYR"/>
              </w:rPr>
            </w:pPr>
            <w:r w:rsidRPr="00B32DFE">
              <w:rPr>
                <w:rFonts w:ascii="Arial CYR" w:hAnsi="Arial CYR" w:cs="Arial CYR"/>
              </w:rPr>
              <w:t> </w:t>
            </w:r>
          </w:p>
        </w:tc>
      </w:tr>
      <w:tr w:rsidR="00C01267" w:rsidRPr="00B32DFE" w:rsidTr="00C01267">
        <w:trPr>
          <w:trHeight w:val="55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Субсидии бюджетам муниципальных образований на частичное финансирование (возмещение) расходов на выплаты 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0110075580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8 891,1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8 891,1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Выплаты  младшим воспитателям и помощникам воспитателей  в муниципальных дошкольных учреждениях получат  175 человека в 2015г.</w:t>
            </w:r>
          </w:p>
        </w:tc>
      </w:tr>
      <w:tr w:rsidR="00C01267" w:rsidRPr="00B32DFE" w:rsidTr="00C01267">
        <w:trPr>
          <w:trHeight w:val="1669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rFonts w:ascii="Arial CYR" w:hAnsi="Arial CYR" w:cs="Arial CYR"/>
              </w:rPr>
            </w:pPr>
            <w:r w:rsidRPr="00B32DFE">
              <w:rPr>
                <w:rFonts w:ascii="Arial CYR" w:hAnsi="Arial CYR" w:cs="Arial CY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0110075580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61,2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61,2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176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1.6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Предоставление субвенции бюджетам муниципальных образований на обеспечение выделения денежных средств на осуществление присмотра иухода за детьми инвалидами, детьми-сиротами и детьми, оставшимися без попечения родителей, а так же детьми с туберкулезной интоксикацией, обучающимисяв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0110075540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2 132,3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2 185,4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2 185,4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2 185,4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8 688,5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Без взимания родительской платы в муниципальных дошкольных образовательных учреждениях (группах) будет содержаться 140 детей в  2015-2017 годах</w:t>
            </w:r>
          </w:p>
        </w:tc>
      </w:tr>
      <w:tr w:rsidR="00C01267" w:rsidRPr="00B32DFE" w:rsidTr="00C01267">
        <w:trPr>
          <w:trHeight w:val="3623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0110075540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14,9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14,9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14,9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14,9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59,6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218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1.7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Предоставление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обрахзования в муниципальных образовательных организациях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0110075880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126 891,5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201 817,7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201 817,7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201 817,7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732 344,6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3075 детей получат услуги дошкольного образования</w:t>
            </w:r>
          </w:p>
        </w:tc>
      </w:tr>
      <w:tr w:rsidR="00C01267" w:rsidRPr="00B32DFE" w:rsidTr="00C01267">
        <w:trPr>
          <w:trHeight w:val="2243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0110075880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720,3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1 042,7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1 042,7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1 042,7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3 848,4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3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Предоставление 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1004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0110075560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6 183,8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6 239,0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6 239,0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6 239,0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24 900,8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Компенсацию части родительской платы получат </w:t>
            </w:r>
            <w:r w:rsidRPr="00B32DFE">
              <w:br/>
              <w:t>3282  человек в 2015 году и 3700 человек в 2016-2018 годах</w:t>
            </w:r>
          </w:p>
        </w:tc>
      </w:tr>
      <w:tr w:rsidR="00C01267" w:rsidRPr="00B32DFE" w:rsidTr="00C01267">
        <w:trPr>
          <w:trHeight w:val="33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1.9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Капитальный ремонт и реконструкция зданий и помещений находящихся в муниципальной собственности, а так же приобретение оборудования и мебели для создания условий, позволяющих реализовать образовательную программу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УКС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0110082220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11 947,9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11 947,9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7" w:rsidRPr="00B32DFE" w:rsidRDefault="00C01267" w:rsidP="001F5DDB">
            <w:r w:rsidRPr="00B32DFE">
              <w:t>Увеличение сети дошкольных учреждений на 228 мест.</w:t>
            </w:r>
          </w:p>
        </w:tc>
      </w:tr>
      <w:tr w:rsidR="00C01267" w:rsidRPr="00B32DFE" w:rsidTr="00C01267">
        <w:trPr>
          <w:trHeight w:val="140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2.0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Предоставление субсидии бюджетам муниципальных образований на введение дополнительных мест в системе дошкольного образования детей посредстивом стороительства, реконструкции и капитального ремонта зданий муниципальных образовательных организаций , приобретения зданий и помещений, а так же оборудования и мебели для создания условий, позволяющих реализовать образовательную программу дошкольного образования детей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УКС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0110075600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73 767,9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73 767,9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720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Итого по задаче 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399 842,4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365 367,4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362 467,4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362 467,4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1 490 144,6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</w:tr>
      <w:tr w:rsidR="00C01267" w:rsidRPr="00B32DFE" w:rsidTr="00C01267">
        <w:trPr>
          <w:trHeight w:val="720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rPr>
                <w:i/>
                <w:iCs/>
              </w:rPr>
            </w:pPr>
            <w:r w:rsidRPr="00B32DFE">
              <w:rPr>
                <w:i/>
                <w:iCs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01267" w:rsidRPr="00B32DFE" w:rsidTr="00C01267">
        <w:trPr>
          <w:trHeight w:val="24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Обеспечение деятельности (оказание услуг) подведомственных учреждений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0110080610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118 214,4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95 785,5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93 485,5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93 485,5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400 970,9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7259 уч-ся получат бесплатное общее образование</w:t>
            </w:r>
          </w:p>
        </w:tc>
      </w:tr>
      <w:tr w:rsidR="00C01267" w:rsidRPr="00B32DFE" w:rsidTr="00C01267">
        <w:trPr>
          <w:trHeight w:val="55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2.2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 xml:space="preserve"> Субвенции бюджетам муниципальных образования края  обеспечение государственных гарантий реализации прав  на получение общедоступного и бесплатного начального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0110075640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273 614,2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324 633,7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324 633,7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324 633,7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1 247 515,3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35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2.4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Субвенции бюджетам муниципальных образований края на  обеспечение питанием детей, обучающихся в муниципальных и негосударственных  образовательных организациях , реализующих основные общеобразовательные программы, без взимания платы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1003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0110075660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19 530,9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22 716,7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22 716,7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22 716,7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87 681,0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2263  детей из малообеспеченных семей получат дотационное школьное питание</w:t>
            </w:r>
          </w:p>
        </w:tc>
      </w:tr>
      <w:tr w:rsidR="00C01267" w:rsidRPr="00B32DFE" w:rsidTr="00C01267">
        <w:trPr>
          <w:trHeight w:val="21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2.5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0110050270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1 000,0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1 000,0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7" w:rsidRPr="00B32DFE" w:rsidRDefault="00C01267" w:rsidP="001F5DDB">
            <w:r w:rsidRPr="00B32DFE">
              <w:t xml:space="preserve">В МБОУ "СОШ № 6" будут созданы условия для инклюзивного образования детей инвалидов </w:t>
            </w:r>
          </w:p>
        </w:tc>
      </w:tr>
      <w:tr w:rsidR="00C01267" w:rsidRPr="00B32DFE" w:rsidTr="00C01267">
        <w:trPr>
          <w:trHeight w:val="26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2.6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Софинансирование 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0110090270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10,0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10,0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662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Итого по задаче 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412 369,5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443 135,9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440 835,9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440 835,9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1 737 177,2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</w:tr>
      <w:tr w:rsidR="00C01267" w:rsidRPr="00B32DFE" w:rsidTr="00C01267">
        <w:trPr>
          <w:trHeight w:val="841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rPr>
                <w:i/>
                <w:iCs/>
              </w:rPr>
            </w:pPr>
            <w:r w:rsidRPr="00B32DFE">
              <w:rPr>
                <w:i/>
                <w:iCs/>
              </w:rPr>
              <w:t>Задача № 3. Обеспечить поступательное развитие 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01267" w:rsidRPr="00B32DFE" w:rsidTr="00C01267">
        <w:trPr>
          <w:trHeight w:val="16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3.1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Обеспечение деятельности (оказание услуг) подведомственных учреждений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0110080610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17 135,5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18 558,7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18 558,7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18 558,7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72 811,6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1510 детей получат дополнительное образование</w:t>
            </w:r>
          </w:p>
        </w:tc>
      </w:tr>
      <w:tr w:rsidR="00C01267" w:rsidRPr="00B32DFE" w:rsidTr="00C01267">
        <w:trPr>
          <w:trHeight w:val="693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Итого по задаче 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17 135,5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18 558,7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18 558,7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18 558,7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72 811,6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</w:tr>
      <w:tr w:rsidR="00C01267" w:rsidRPr="00B32DFE" w:rsidTr="00C01267">
        <w:trPr>
          <w:trHeight w:val="852"/>
          <w:jc w:val="center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rPr>
                <w:i/>
                <w:iCs/>
              </w:rPr>
              <w:t>Задача № 4. Обеспечить безопасный, качественный отдых и оздоровление детей</w:t>
            </w:r>
          </w:p>
        </w:tc>
      </w:tr>
      <w:tr w:rsidR="00C01267" w:rsidRPr="00B32DFE" w:rsidTr="00C01267">
        <w:trPr>
          <w:trHeight w:val="1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4.1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Оздоровление детей за счет средств муниципального  бюджета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0110081010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1 916,6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1 923,5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1 923,5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1 923,5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7 687,1 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Для 2050 детей   организован отдых в лагере при школе</w:t>
            </w:r>
          </w:p>
        </w:tc>
      </w:tr>
      <w:tr w:rsidR="00C01267" w:rsidRPr="00B32DFE" w:rsidTr="00C01267">
        <w:trPr>
          <w:trHeight w:val="230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4.2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Предоставление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0110075820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5 006,3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5 006,3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97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0110095820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2 025,1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2 025,1  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/>
        </w:tc>
      </w:tr>
      <w:tr w:rsidR="00C01267" w:rsidRPr="00B32DFE" w:rsidTr="00C01267">
        <w:trPr>
          <w:trHeight w:val="295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color w:val="000000"/>
              </w:rPr>
            </w:pPr>
            <w:r w:rsidRPr="00B32DFE">
              <w:rPr>
                <w:color w:val="000000"/>
              </w:rPr>
              <w:t>4.3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Предоставление субсидий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Управление образования администрации города Лесосибирска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0110075830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2 567,4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2 567,4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spacing w:after="320"/>
            </w:pPr>
            <w:r w:rsidRPr="00B32DFE">
              <w:t>Организован отдых и оздоровление детей в летний период в загородных лагерях для 246 человек .</w:t>
            </w:r>
          </w:p>
        </w:tc>
      </w:tr>
      <w:tr w:rsidR="00C01267" w:rsidRPr="00B32DFE" w:rsidTr="00C01267">
        <w:trPr>
          <w:trHeight w:val="3540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67" w:rsidRPr="00B32DFE" w:rsidRDefault="00C01267" w:rsidP="001F5DDB">
            <w:pPr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Софинансирование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0707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>0110095830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1 100,4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-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</w:pPr>
            <w:r w:rsidRPr="00B32DFE">
              <w:t xml:space="preserve">1 100,4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67" w:rsidRPr="00B32DFE" w:rsidRDefault="00C01267" w:rsidP="001F5DDB">
            <w:r w:rsidRPr="00B32DFE">
              <w:t> </w:t>
            </w:r>
          </w:p>
        </w:tc>
      </w:tr>
      <w:tr w:rsidR="00C01267" w:rsidRPr="00B32DFE" w:rsidTr="00C01267">
        <w:trPr>
          <w:trHeight w:val="652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Итого по задаче 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12 615,8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1 923,5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1 923,5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1 923,5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18 386,3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</w:tr>
      <w:tr w:rsidR="00C01267" w:rsidRPr="00B32DFE" w:rsidTr="00C01267">
        <w:trPr>
          <w:trHeight w:val="649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Всего по подпрограмме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841 963,2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828 985,5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823 785,5  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823 785,5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67" w:rsidRPr="00B32DFE" w:rsidRDefault="00C01267" w:rsidP="001F5DDB">
            <w:pPr>
              <w:jc w:val="center"/>
              <w:rPr>
                <w:b/>
                <w:bCs/>
              </w:rPr>
            </w:pPr>
            <w:r w:rsidRPr="00B32DFE">
              <w:rPr>
                <w:b/>
                <w:bCs/>
              </w:rPr>
              <w:t xml:space="preserve">3 318 519,7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67" w:rsidRPr="00B32DFE" w:rsidRDefault="00C01267" w:rsidP="001F5DDB">
            <w:pPr>
              <w:rPr>
                <w:b/>
                <w:bCs/>
              </w:rPr>
            </w:pPr>
            <w:r w:rsidRPr="00B32DFE">
              <w:rPr>
                <w:b/>
                <w:bCs/>
              </w:rPr>
              <w:t> </w:t>
            </w:r>
          </w:p>
        </w:tc>
      </w:tr>
    </w:tbl>
    <w:p w:rsidR="00C01267" w:rsidRDefault="00C01267" w:rsidP="00C01267">
      <w:pPr>
        <w:rPr>
          <w:sz w:val="28"/>
          <w:szCs w:val="28"/>
        </w:rPr>
      </w:pPr>
    </w:p>
    <w:p w:rsidR="00C01267" w:rsidRDefault="00C01267" w:rsidP="00C01267">
      <w:pPr>
        <w:tabs>
          <w:tab w:val="left" w:pos="115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администрации города</w:t>
      </w:r>
      <w:r>
        <w:rPr>
          <w:sz w:val="28"/>
          <w:szCs w:val="28"/>
        </w:rPr>
        <w:tab/>
        <w:t xml:space="preserve">                 О.Ю. Егорова</w:t>
      </w:r>
    </w:p>
    <w:p w:rsidR="00C01267" w:rsidRPr="00852887" w:rsidRDefault="00C01267" w:rsidP="00C01267">
      <w:pPr>
        <w:rPr>
          <w:sz w:val="28"/>
          <w:szCs w:val="28"/>
        </w:rPr>
      </w:pPr>
    </w:p>
    <w:p w:rsidR="00DD11DB" w:rsidRPr="0027234C" w:rsidRDefault="00DD11DB" w:rsidP="00DD11DB">
      <w:pPr>
        <w:rPr>
          <w:kern w:val="32"/>
          <w:sz w:val="28"/>
          <w:szCs w:val="28"/>
        </w:rPr>
        <w:sectPr w:rsidR="00DD11DB" w:rsidRPr="0027234C" w:rsidSect="0058151C">
          <w:pgSz w:w="16838" w:h="11906" w:orient="landscape"/>
          <w:pgMar w:top="1843" w:right="1134" w:bottom="426" w:left="851" w:header="708" w:footer="708" w:gutter="0"/>
          <w:cols w:space="708"/>
          <w:titlePg/>
          <w:docGrid w:linePitch="360"/>
        </w:sectPr>
      </w:pPr>
    </w:p>
    <w:tbl>
      <w:tblPr>
        <w:tblStyle w:val="af9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57713" w:rsidTr="00157713">
        <w:tc>
          <w:tcPr>
            <w:tcW w:w="5103" w:type="dxa"/>
          </w:tcPr>
          <w:p w:rsidR="00157713" w:rsidRDefault="00157713" w:rsidP="00157713">
            <w:pPr>
              <w:spacing w:line="276" w:lineRule="auto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Приложение № 7 </w:t>
            </w:r>
            <w:r>
              <w:rPr>
                <w:sz w:val="28"/>
                <w:szCs w:val="28"/>
              </w:rPr>
              <w:t xml:space="preserve">к муниципальной </w:t>
            </w:r>
            <w:r w:rsidRPr="00F71938">
              <w:rPr>
                <w:sz w:val="28"/>
                <w:szCs w:val="28"/>
              </w:rPr>
              <w:t>программе «Развитие образования</w:t>
            </w:r>
            <w:r>
              <w:rPr>
                <w:sz w:val="28"/>
                <w:szCs w:val="28"/>
              </w:rPr>
              <w:t xml:space="preserve">                </w:t>
            </w:r>
            <w:r w:rsidRPr="00F71938">
              <w:rPr>
                <w:sz w:val="28"/>
                <w:szCs w:val="28"/>
              </w:rPr>
              <w:t xml:space="preserve"> города Лесосибирска»</w:t>
            </w:r>
          </w:p>
          <w:p w:rsidR="00157713" w:rsidRDefault="00157713" w:rsidP="00157713">
            <w:pPr>
              <w:spacing w:line="276" w:lineRule="auto"/>
              <w:rPr>
                <w:kern w:val="32"/>
                <w:sz w:val="28"/>
                <w:szCs w:val="28"/>
              </w:rPr>
            </w:pPr>
          </w:p>
        </w:tc>
      </w:tr>
    </w:tbl>
    <w:p w:rsidR="00DD11DB" w:rsidRPr="0027234C" w:rsidRDefault="00DD11DB" w:rsidP="00DD11DB">
      <w:pPr>
        <w:rPr>
          <w:kern w:val="32"/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kern w:val="32"/>
          <w:sz w:val="28"/>
          <w:szCs w:val="28"/>
        </w:rPr>
        <w:t>Подпрограмма 2 «</w:t>
      </w:r>
      <w:r w:rsidRPr="0027234C">
        <w:rPr>
          <w:sz w:val="28"/>
          <w:szCs w:val="28"/>
        </w:rPr>
        <w:t xml:space="preserve">Обеспечение жилыми помещениями детей-сирот </w:t>
      </w:r>
      <w:r>
        <w:rPr>
          <w:sz w:val="28"/>
          <w:szCs w:val="28"/>
        </w:rPr>
        <w:t xml:space="preserve">                 </w:t>
      </w:r>
      <w:r w:rsidRPr="0027234C">
        <w:rPr>
          <w:sz w:val="28"/>
          <w:szCs w:val="28"/>
        </w:rPr>
        <w:t xml:space="preserve">и детей, оставшихся без попечения родителей, лиц из числа детей-сирот и детей, оставшихся без попечения родителей, в городе </w:t>
      </w:r>
      <w:r>
        <w:rPr>
          <w:sz w:val="28"/>
          <w:szCs w:val="28"/>
        </w:rPr>
        <w:t xml:space="preserve">                                                      </w:t>
      </w:r>
      <w:r w:rsidRPr="0027234C">
        <w:rPr>
          <w:sz w:val="28"/>
          <w:szCs w:val="28"/>
        </w:rPr>
        <w:t>Лесосибирске Красноярского края»</w:t>
      </w:r>
    </w:p>
    <w:p w:rsidR="00DD11DB" w:rsidRPr="0027234C" w:rsidRDefault="00DD11DB" w:rsidP="00DD11DB">
      <w:pPr>
        <w:ind w:firstLine="709"/>
        <w:jc w:val="both"/>
        <w:rPr>
          <w:kern w:val="32"/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>1. Паспорт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kern w:val="32"/>
          <w:sz w:val="28"/>
          <w:szCs w:val="28"/>
        </w:rPr>
        <w:t>подпрограммы 2 «</w:t>
      </w:r>
      <w:r w:rsidRPr="0027234C">
        <w:rPr>
          <w:sz w:val="28"/>
          <w:szCs w:val="28"/>
        </w:rPr>
        <w:t xml:space="preserve">Обеспечение жилыми помещениями детей-сирот </w:t>
      </w:r>
      <w:r>
        <w:rPr>
          <w:sz w:val="28"/>
          <w:szCs w:val="28"/>
        </w:rPr>
        <w:t xml:space="preserve">                  </w:t>
      </w:r>
      <w:r w:rsidRPr="0027234C">
        <w:rPr>
          <w:sz w:val="28"/>
          <w:szCs w:val="28"/>
        </w:rPr>
        <w:t xml:space="preserve">и детей, оставшихся без попечения родителей, лиц из числа детей-сирот и детей, оставшихся без попечения родителей, в городе </w:t>
      </w:r>
      <w:r>
        <w:rPr>
          <w:sz w:val="28"/>
          <w:szCs w:val="28"/>
        </w:rPr>
        <w:t xml:space="preserve">                                                 </w:t>
      </w:r>
      <w:r w:rsidRPr="0027234C">
        <w:rPr>
          <w:sz w:val="28"/>
          <w:szCs w:val="28"/>
        </w:rPr>
        <w:t>Лесосибирске Красноярского края»</w:t>
      </w:r>
    </w:p>
    <w:p w:rsidR="00DD11DB" w:rsidRPr="0027234C" w:rsidRDefault="00DD11DB" w:rsidP="00DD11DB">
      <w:pPr>
        <w:ind w:firstLine="709"/>
        <w:jc w:val="both"/>
        <w:rPr>
          <w:b/>
          <w:sz w:val="28"/>
          <w:szCs w:val="28"/>
        </w:rPr>
      </w:pPr>
      <w:r w:rsidRPr="0027234C">
        <w:rPr>
          <w:b/>
          <w:kern w:val="32"/>
          <w:sz w:val="28"/>
          <w:szCs w:val="28"/>
        </w:rPr>
        <w:t xml:space="preserve"> </w:t>
      </w:r>
    </w:p>
    <w:tbl>
      <w:tblPr>
        <w:tblW w:w="47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7242"/>
      </w:tblGrid>
      <w:tr w:rsidR="00DD11DB" w:rsidRPr="0027234C" w:rsidTr="0058151C">
        <w:trPr>
          <w:cantSplit/>
          <w:trHeight w:val="720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городе Лесосибирске Красноярского края»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7234C">
              <w:rPr>
                <w:sz w:val="28"/>
                <w:szCs w:val="28"/>
              </w:rPr>
              <w:t>в рамках которой реализуется подпрограмма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</w:t>
            </w:r>
            <w:r w:rsidRPr="0027234C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я</w:t>
            </w:r>
            <w:r w:rsidRPr="0027234C">
              <w:rPr>
                <w:sz w:val="28"/>
                <w:szCs w:val="28"/>
              </w:rPr>
              <w:t xml:space="preserve"> города Лесосибирска</w:t>
            </w:r>
            <w:r>
              <w:rPr>
                <w:sz w:val="28"/>
                <w:szCs w:val="28"/>
              </w:rPr>
              <w:t>»</w:t>
            </w:r>
            <w:r w:rsidRPr="0027234C">
              <w:rPr>
                <w:sz w:val="28"/>
                <w:szCs w:val="28"/>
              </w:rPr>
              <w:t xml:space="preserve"> 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27234C">
              <w:rPr>
                <w:sz w:val="28"/>
                <w:szCs w:val="28"/>
              </w:rPr>
              <w:t xml:space="preserve"> города Лесосибирска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07" w:type="dxa"/>
          </w:tcPr>
          <w:p w:rsidR="00DD11DB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Комитет по управлению муниципальной собственностью 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27234C">
              <w:rPr>
                <w:sz w:val="28"/>
                <w:szCs w:val="28"/>
              </w:rPr>
              <w:t>Лесосибирска</w:t>
            </w:r>
          </w:p>
        </w:tc>
      </w:tr>
      <w:tr w:rsidR="00DD11DB" w:rsidRPr="0027234C" w:rsidTr="0058151C">
        <w:trPr>
          <w:cantSplit/>
          <w:trHeight w:val="2989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 и задача подпрограммы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Цель: Развитие семейных форм воспитания детей-сирот</w:t>
            </w:r>
            <w:r>
              <w:rPr>
                <w:sz w:val="28"/>
                <w:szCs w:val="28"/>
              </w:rPr>
              <w:t xml:space="preserve">             </w:t>
            </w:r>
            <w:r w:rsidRPr="0027234C">
              <w:rPr>
                <w:sz w:val="28"/>
                <w:szCs w:val="28"/>
              </w:rPr>
              <w:t xml:space="preserve">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</w:t>
            </w:r>
            <w:r>
              <w:rPr>
                <w:sz w:val="28"/>
                <w:szCs w:val="28"/>
              </w:rPr>
              <w:t xml:space="preserve">                    </w:t>
            </w:r>
            <w:r w:rsidRPr="0027234C">
              <w:rPr>
                <w:sz w:val="28"/>
                <w:szCs w:val="28"/>
              </w:rPr>
              <w:t xml:space="preserve"> из их числа;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Задача: Приобретение в муниципальную собственность</w:t>
            </w:r>
            <w:r>
              <w:rPr>
                <w:sz w:val="28"/>
                <w:szCs w:val="28"/>
              </w:rPr>
              <w:t xml:space="preserve">              </w:t>
            </w:r>
            <w:r w:rsidRPr="0027234C">
              <w:rPr>
                <w:sz w:val="28"/>
                <w:szCs w:val="28"/>
              </w:rPr>
              <w:t xml:space="preserve"> и предоставление детям-сиротам благоустроенных жилых помещений специализированного жилищного фонда</w:t>
            </w:r>
            <w:r>
              <w:rPr>
                <w:sz w:val="28"/>
                <w:szCs w:val="28"/>
              </w:rPr>
              <w:t xml:space="preserve">               </w:t>
            </w:r>
            <w:r w:rsidRPr="0027234C">
              <w:rPr>
                <w:sz w:val="28"/>
                <w:szCs w:val="28"/>
              </w:rPr>
              <w:t xml:space="preserve"> по договорам найма специализированных жилых помещений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Обеспечение детей-сирот благоустроенными жилыми помещениями специализированного жилищного фонда</w:t>
            </w:r>
            <w:r>
              <w:rPr>
                <w:sz w:val="28"/>
                <w:szCs w:val="28"/>
              </w:rPr>
              <w:t xml:space="preserve">               </w:t>
            </w:r>
            <w:r w:rsidRPr="0027234C">
              <w:rPr>
                <w:sz w:val="28"/>
                <w:szCs w:val="28"/>
              </w:rPr>
              <w:t xml:space="preserve"> по договорам найма специализированных жилых помещений:</w:t>
            </w:r>
          </w:p>
          <w:p w:rsidR="00DD11DB" w:rsidRDefault="001F5D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40</w:t>
            </w:r>
            <w:r w:rsidR="00DD11DB">
              <w:rPr>
                <w:sz w:val="28"/>
                <w:szCs w:val="28"/>
              </w:rPr>
              <w:t xml:space="preserve"> человек;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201</w:t>
            </w:r>
            <w:r w:rsidR="001F5DDB">
              <w:rPr>
                <w:sz w:val="28"/>
                <w:szCs w:val="28"/>
              </w:rPr>
              <w:t>6</w:t>
            </w:r>
            <w:r w:rsidRPr="0027234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21 </w:t>
            </w:r>
            <w:r w:rsidRPr="0027234C">
              <w:rPr>
                <w:sz w:val="28"/>
                <w:szCs w:val="28"/>
              </w:rPr>
              <w:t>человек;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201</w:t>
            </w:r>
            <w:r w:rsidR="001F5DDB">
              <w:rPr>
                <w:sz w:val="28"/>
                <w:szCs w:val="28"/>
              </w:rPr>
              <w:t>7</w:t>
            </w:r>
            <w:r w:rsidRPr="0027234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21 </w:t>
            </w:r>
            <w:r w:rsidRPr="0027234C">
              <w:rPr>
                <w:sz w:val="28"/>
                <w:szCs w:val="28"/>
              </w:rPr>
              <w:t>человек;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201</w:t>
            </w:r>
            <w:r w:rsidR="001F5DDB">
              <w:rPr>
                <w:sz w:val="28"/>
                <w:szCs w:val="28"/>
              </w:rPr>
              <w:t>8</w:t>
            </w:r>
            <w:r w:rsidRPr="0027234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1F5DD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27234C">
              <w:rPr>
                <w:sz w:val="28"/>
                <w:szCs w:val="28"/>
              </w:rPr>
              <w:t>человек.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Численность детей-сирот, право на обеспечение жилыми помещениями, у которых возникло и не реализовано </w:t>
            </w:r>
            <w:r>
              <w:rPr>
                <w:sz w:val="28"/>
                <w:szCs w:val="28"/>
              </w:rPr>
              <w:t xml:space="preserve">            </w:t>
            </w:r>
            <w:r w:rsidRPr="0027234C">
              <w:rPr>
                <w:sz w:val="28"/>
                <w:szCs w:val="28"/>
              </w:rPr>
              <w:t>на конец соответствующего года составит: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2</w:t>
            </w:r>
            <w:r w:rsidR="001F5DDB">
              <w:rPr>
                <w:sz w:val="28"/>
                <w:szCs w:val="28"/>
              </w:rPr>
              <w:t>015</w:t>
            </w:r>
            <w:r w:rsidRPr="0027234C">
              <w:rPr>
                <w:sz w:val="28"/>
                <w:szCs w:val="28"/>
              </w:rPr>
              <w:t xml:space="preserve"> – </w:t>
            </w:r>
            <w:r w:rsidR="001F5DDB">
              <w:rPr>
                <w:sz w:val="28"/>
                <w:szCs w:val="28"/>
              </w:rPr>
              <w:t>81</w:t>
            </w:r>
            <w:r w:rsidRPr="0027234C">
              <w:rPr>
                <w:sz w:val="28"/>
                <w:szCs w:val="28"/>
              </w:rPr>
              <w:t xml:space="preserve"> человек;</w:t>
            </w:r>
          </w:p>
          <w:p w:rsidR="00DD11DB" w:rsidRPr="0027234C" w:rsidRDefault="001F5D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80</w:t>
            </w:r>
            <w:r w:rsidR="00DD11DB" w:rsidRPr="0027234C">
              <w:rPr>
                <w:sz w:val="28"/>
                <w:szCs w:val="28"/>
              </w:rPr>
              <w:t xml:space="preserve"> человек;</w:t>
            </w:r>
          </w:p>
          <w:p w:rsidR="00DD11DB" w:rsidRDefault="001F5D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79</w:t>
            </w:r>
            <w:r w:rsidR="00DD11DB" w:rsidRPr="0027234C">
              <w:rPr>
                <w:sz w:val="28"/>
                <w:szCs w:val="28"/>
              </w:rPr>
              <w:t xml:space="preserve"> человека</w:t>
            </w:r>
            <w:r w:rsidR="00DD11DB">
              <w:rPr>
                <w:sz w:val="28"/>
                <w:szCs w:val="28"/>
              </w:rPr>
              <w:t>;</w:t>
            </w:r>
          </w:p>
          <w:p w:rsidR="00DD11DB" w:rsidRPr="0027234C" w:rsidRDefault="001F5DDB" w:rsidP="001F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78</w:t>
            </w:r>
            <w:r w:rsidR="00DD11DB">
              <w:rPr>
                <w:sz w:val="28"/>
                <w:szCs w:val="28"/>
              </w:rPr>
              <w:t xml:space="preserve"> человек.</w:t>
            </w:r>
          </w:p>
        </w:tc>
      </w:tr>
      <w:tr w:rsidR="00DD11DB" w:rsidRPr="0027234C" w:rsidTr="0058151C">
        <w:trPr>
          <w:cantSplit/>
          <w:trHeight w:val="982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bCs/>
                <w:sz w:val="28"/>
                <w:szCs w:val="28"/>
              </w:rPr>
            </w:pPr>
            <w:r w:rsidRPr="0027234C">
              <w:rPr>
                <w:bCs/>
                <w:sz w:val="28"/>
                <w:szCs w:val="28"/>
              </w:rPr>
              <w:t>201</w:t>
            </w:r>
            <w:r w:rsidR="00157713">
              <w:rPr>
                <w:bCs/>
                <w:sz w:val="28"/>
                <w:szCs w:val="28"/>
              </w:rPr>
              <w:t>4</w:t>
            </w:r>
            <w:r w:rsidR="001F5DDB">
              <w:rPr>
                <w:bCs/>
                <w:sz w:val="28"/>
                <w:szCs w:val="28"/>
              </w:rPr>
              <w:t xml:space="preserve"> – 2018</w:t>
            </w:r>
            <w:r w:rsidRPr="0027234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D11DB" w:rsidRPr="0027234C" w:rsidTr="0058151C">
        <w:trPr>
          <w:cantSplit/>
          <w:trHeight w:val="1975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8007" w:type="dxa"/>
          </w:tcPr>
          <w:p w:rsidR="00DD11DB" w:rsidRPr="00AD1442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Общий объем финансирования мероприятий Программы </w:t>
            </w:r>
            <w:r w:rsidRPr="00AD1442">
              <w:rPr>
                <w:sz w:val="28"/>
                <w:szCs w:val="28"/>
              </w:rPr>
              <w:t xml:space="preserve">составляет </w:t>
            </w:r>
            <w:r w:rsidR="00061B09" w:rsidRPr="00061B09">
              <w:rPr>
                <w:sz w:val="28"/>
                <w:szCs w:val="28"/>
              </w:rPr>
              <w:t>117374,4</w:t>
            </w:r>
            <w:r w:rsidRPr="00061B09">
              <w:rPr>
                <w:sz w:val="28"/>
                <w:szCs w:val="28"/>
              </w:rPr>
              <w:t> тыс</w:t>
            </w:r>
            <w:r w:rsidRPr="00AD1442">
              <w:rPr>
                <w:sz w:val="28"/>
                <w:szCs w:val="28"/>
              </w:rPr>
              <w:t>. рублей, из них: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AD144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42134,4</w:t>
            </w:r>
            <w:r w:rsidR="00DD11DB" w:rsidRPr="00AD1442">
              <w:rPr>
                <w:sz w:val="28"/>
                <w:szCs w:val="28"/>
              </w:rPr>
              <w:t xml:space="preserve"> тыс. руб.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26083,2</w:t>
            </w:r>
            <w:r w:rsidR="00DD11DB" w:rsidRPr="00AD1442">
              <w:rPr>
                <w:sz w:val="28"/>
                <w:szCs w:val="28"/>
              </w:rPr>
              <w:t>  тыс. рублей;</w:t>
            </w:r>
          </w:p>
          <w:p w:rsidR="00DD11DB" w:rsidRPr="00AD1442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61B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061B09">
              <w:rPr>
                <w:sz w:val="28"/>
                <w:szCs w:val="28"/>
              </w:rPr>
              <w:t>26083,2</w:t>
            </w:r>
            <w:r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AD144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23073,6</w:t>
            </w:r>
            <w:r w:rsidR="00DD11DB" w:rsidRPr="00AD1442">
              <w:rPr>
                <w:sz w:val="28"/>
                <w:szCs w:val="28"/>
              </w:rPr>
              <w:t xml:space="preserve"> тыс. рублей.</w:t>
            </w:r>
          </w:p>
          <w:p w:rsidR="00DD11DB" w:rsidRPr="00AD1442" w:rsidRDefault="00DD11DB" w:rsidP="0058151C">
            <w:pPr>
              <w:jc w:val="both"/>
              <w:rPr>
                <w:sz w:val="28"/>
                <w:szCs w:val="28"/>
              </w:rPr>
            </w:pPr>
            <w:r w:rsidRPr="00AD1442">
              <w:rPr>
                <w:sz w:val="28"/>
                <w:szCs w:val="28"/>
              </w:rPr>
              <w:t>В том числе:</w:t>
            </w:r>
          </w:p>
          <w:p w:rsidR="00DD11DB" w:rsidRPr="00AD1442" w:rsidRDefault="00DD11DB" w:rsidP="0058151C">
            <w:pPr>
              <w:jc w:val="both"/>
              <w:rPr>
                <w:sz w:val="28"/>
                <w:szCs w:val="28"/>
              </w:rPr>
            </w:pPr>
            <w:r w:rsidRPr="00AD1442">
              <w:rPr>
                <w:sz w:val="28"/>
                <w:szCs w:val="28"/>
              </w:rPr>
              <w:t xml:space="preserve">- из средств федерального бюджета – </w:t>
            </w:r>
            <w:r w:rsidR="00061B09">
              <w:rPr>
                <w:sz w:val="28"/>
                <w:szCs w:val="28"/>
              </w:rPr>
              <w:t>26031,7</w:t>
            </w:r>
            <w:r w:rsidRPr="00AD1442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AD1442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11269,4</w:t>
            </w:r>
            <w:r w:rsidR="00DD11DB" w:rsidRPr="00AD1442">
              <w:rPr>
                <w:sz w:val="28"/>
                <w:szCs w:val="28"/>
              </w:rPr>
              <w:t xml:space="preserve"> тыс. рублей,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7426,9</w:t>
            </w:r>
            <w:r w:rsidR="00DD11DB"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7335,4</w:t>
            </w:r>
            <w:r w:rsidR="00DD11DB"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0</w:t>
            </w:r>
            <w:r w:rsidR="00DD11DB"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AD1442" w:rsidRDefault="00DD11DB" w:rsidP="0058151C">
            <w:pPr>
              <w:jc w:val="both"/>
              <w:rPr>
                <w:sz w:val="28"/>
                <w:szCs w:val="28"/>
              </w:rPr>
            </w:pPr>
            <w:r w:rsidRPr="00AD1442">
              <w:rPr>
                <w:sz w:val="28"/>
                <w:szCs w:val="28"/>
              </w:rPr>
              <w:t>- из средств краевого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061B09">
              <w:rPr>
                <w:sz w:val="28"/>
                <w:szCs w:val="28"/>
              </w:rPr>
              <w:t>91342,7</w:t>
            </w:r>
            <w:r w:rsidRPr="00AD1442">
              <w:rPr>
                <w:sz w:val="28"/>
                <w:szCs w:val="28"/>
              </w:rPr>
              <w:t xml:space="preserve"> тыс. 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AD1442">
              <w:rPr>
                <w:sz w:val="28"/>
                <w:szCs w:val="28"/>
              </w:rPr>
              <w:t>в том числе по годам: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AD1442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30865,0</w:t>
            </w:r>
            <w:r w:rsidR="00DD11DB" w:rsidRPr="00AD1442">
              <w:rPr>
                <w:sz w:val="28"/>
                <w:szCs w:val="28"/>
              </w:rPr>
              <w:t xml:space="preserve"> тыс. рублей,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18656,3</w:t>
            </w:r>
            <w:r w:rsidR="00DD11DB"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AD1442" w:rsidRDefault="00061B09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18747,8</w:t>
            </w:r>
            <w:r w:rsidR="00DD11DB" w:rsidRPr="00AD1442">
              <w:rPr>
                <w:sz w:val="28"/>
                <w:szCs w:val="28"/>
              </w:rPr>
              <w:t xml:space="preserve"> тыс. рублей;</w:t>
            </w:r>
          </w:p>
          <w:p w:rsidR="00DD11DB" w:rsidRPr="0027234C" w:rsidRDefault="00061B09" w:rsidP="00061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AD1442"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t>23073,6</w:t>
            </w:r>
            <w:r w:rsidR="00DD11DB" w:rsidRPr="00AD1442">
              <w:rPr>
                <w:sz w:val="28"/>
                <w:szCs w:val="28"/>
              </w:rPr>
              <w:t xml:space="preserve"> тыс. рублей.</w:t>
            </w:r>
          </w:p>
        </w:tc>
      </w:tr>
      <w:tr w:rsidR="00DD11DB" w:rsidRPr="0027234C" w:rsidTr="0058151C">
        <w:trPr>
          <w:cantSplit/>
          <w:trHeight w:val="1651"/>
        </w:trPr>
        <w:tc>
          <w:tcPr>
            <w:tcW w:w="2052" w:type="dxa"/>
          </w:tcPr>
          <w:p w:rsidR="00DD11DB" w:rsidRPr="0027234C" w:rsidRDefault="00DD11DB" w:rsidP="0058151C">
            <w:pPr>
              <w:jc w:val="both"/>
              <w:rPr>
                <w:iCs/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00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7234C">
              <w:rPr>
                <w:sz w:val="28"/>
                <w:szCs w:val="28"/>
              </w:rPr>
              <w:t xml:space="preserve"> Лесосибирска, контрольно-счетная палата города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7234C">
              <w:rPr>
                <w:sz w:val="28"/>
                <w:szCs w:val="28"/>
              </w:rPr>
              <w:t xml:space="preserve"> Лесосибирска в рамках своих полномочий.</w:t>
            </w:r>
          </w:p>
        </w:tc>
      </w:tr>
    </w:tbl>
    <w:p w:rsidR="00DD11DB" w:rsidRPr="0027234C" w:rsidRDefault="00DD11DB" w:rsidP="00DD1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1DB" w:rsidRPr="00852887" w:rsidRDefault="00DD11DB" w:rsidP="00DD11D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234C">
        <w:rPr>
          <w:rFonts w:ascii="Times New Roman" w:hAnsi="Times New Roman"/>
          <w:sz w:val="28"/>
          <w:szCs w:val="28"/>
        </w:rPr>
        <w:t>Постановка проблем</w:t>
      </w:r>
    </w:p>
    <w:p w:rsidR="00DD11DB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обоснование необходимости разработки подпрограммы</w:t>
      </w:r>
    </w:p>
    <w:p w:rsidR="00DD11DB" w:rsidRPr="0027234C" w:rsidRDefault="00DD11DB" w:rsidP="00DD11DB">
      <w:pPr>
        <w:jc w:val="both"/>
        <w:rPr>
          <w:sz w:val="28"/>
          <w:szCs w:val="28"/>
        </w:rPr>
      </w:pPr>
    </w:p>
    <w:p w:rsidR="00DD11DB" w:rsidRPr="0027234C" w:rsidRDefault="009945A6" w:rsidP="00DD11DB">
      <w:pPr>
        <w:ind w:firstLine="709"/>
        <w:jc w:val="both"/>
        <w:rPr>
          <w:sz w:val="28"/>
          <w:szCs w:val="28"/>
        </w:rPr>
      </w:pPr>
      <w:hyperlink r:id="rId14" w:anchor="block_8" w:history="1">
        <w:r w:rsidR="00DD11DB" w:rsidRPr="0027234C">
          <w:rPr>
            <w:sz w:val="28"/>
            <w:szCs w:val="28"/>
          </w:rPr>
          <w:t>Статьей 8</w:t>
        </w:r>
      </w:hyperlink>
      <w:r w:rsidR="00DD11DB" w:rsidRPr="0027234C">
        <w:rPr>
          <w:sz w:val="28"/>
          <w:szCs w:val="28"/>
        </w:rPr>
        <w:t xml:space="preserve"> Федерального закона от 21.12.1996 № 159-ФЗ «О дополнительных гарантиях по социальной поддержке детей-сирот и детей, оставшихся без попечения родителей» (далее – </w:t>
      </w:r>
      <w:hyperlink r:id="rId15" w:history="1">
        <w:r w:rsidR="00DD11DB" w:rsidRPr="0027234C">
          <w:rPr>
            <w:sz w:val="28"/>
            <w:szCs w:val="28"/>
          </w:rPr>
          <w:t>Федеральный закон</w:t>
        </w:r>
      </w:hyperlink>
      <w:r w:rsidR="00DD11DB" w:rsidRPr="0027234C">
        <w:rPr>
          <w:sz w:val="28"/>
          <w:szCs w:val="28"/>
        </w:rPr>
        <w:t xml:space="preserve">) установлено, </w:t>
      </w:r>
      <w:r w:rsidR="00DD11DB">
        <w:rPr>
          <w:sz w:val="28"/>
          <w:szCs w:val="28"/>
        </w:rPr>
        <w:t xml:space="preserve">            </w:t>
      </w:r>
      <w:r w:rsidR="00DD11DB" w:rsidRPr="0027234C">
        <w:rPr>
          <w:sz w:val="28"/>
          <w:szCs w:val="28"/>
        </w:rPr>
        <w:t xml:space="preserve">что 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</w:t>
      </w:r>
      <w:hyperlink r:id="rId16" w:history="1">
        <w:r w:rsidR="00DD11DB" w:rsidRPr="0027234C">
          <w:rPr>
            <w:sz w:val="28"/>
            <w:szCs w:val="28"/>
          </w:rPr>
          <w:t>место жительства</w:t>
        </w:r>
      </w:hyperlink>
      <w:r w:rsidR="00DD11DB" w:rsidRPr="0027234C">
        <w:rPr>
          <w:sz w:val="28"/>
          <w:szCs w:val="28"/>
        </w:rPr>
        <w:t xml:space="preserve"> указанных лиц, в порядке, установленном законодательством этого субъекта Российской Федерации, однократно предоставляются благоустроенные </w:t>
      </w:r>
      <w:hyperlink r:id="rId17" w:history="1">
        <w:r w:rsidR="00DD11DB" w:rsidRPr="0027234C">
          <w:rPr>
            <w:sz w:val="28"/>
            <w:szCs w:val="28"/>
          </w:rPr>
          <w:t>жилые помещения специализированного жилищного фонда</w:t>
        </w:r>
      </w:hyperlink>
      <w:r w:rsidR="00DD11DB" w:rsidRPr="0027234C">
        <w:rPr>
          <w:sz w:val="28"/>
          <w:szCs w:val="28"/>
        </w:rPr>
        <w:t xml:space="preserve"> </w:t>
      </w:r>
      <w:r w:rsidR="00DD11DB">
        <w:rPr>
          <w:sz w:val="28"/>
          <w:szCs w:val="28"/>
        </w:rPr>
        <w:t xml:space="preserve">                  </w:t>
      </w:r>
      <w:r w:rsidR="00DD11DB" w:rsidRPr="0027234C">
        <w:rPr>
          <w:sz w:val="28"/>
          <w:szCs w:val="28"/>
        </w:rPr>
        <w:t>по договорам найма специализированных жилых помещений.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Учитывая важность решения проблемы, связанной с обеспечением жильем детей-сирот, в Красноярском крае действуют: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Закон Красноярского края от 02.11.2000 № 12-961 «О защите прав ребенка»;</w:t>
      </w:r>
    </w:p>
    <w:p w:rsidR="00DD11DB" w:rsidRPr="0027234C" w:rsidRDefault="00DD11DB" w:rsidP="00DD11DB">
      <w:pPr>
        <w:tabs>
          <w:tab w:val="left" w:pos="709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Закон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</w:t>
      </w:r>
      <w:r>
        <w:rPr>
          <w:sz w:val="28"/>
          <w:szCs w:val="28"/>
        </w:rPr>
        <w:t xml:space="preserve">                      </w:t>
      </w:r>
      <w:r w:rsidRPr="0027234C">
        <w:rPr>
          <w:sz w:val="28"/>
          <w:szCs w:val="28"/>
        </w:rPr>
        <w:t>из числа детей-сирот и детей, оставшихся без попечения родителей».</w:t>
      </w:r>
    </w:p>
    <w:p w:rsidR="00DD11DB" w:rsidRPr="0027234C" w:rsidRDefault="00DD11DB" w:rsidP="00DD11DB">
      <w:pPr>
        <w:tabs>
          <w:tab w:val="left" w:pos="709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В соответствии с данными нормативными правовыми актами государственные </w:t>
      </w:r>
      <w:hyperlink r:id="rId18" w:history="1">
        <w:r w:rsidRPr="0027234C">
          <w:rPr>
            <w:sz w:val="28"/>
            <w:szCs w:val="28"/>
          </w:rPr>
          <w:t>полномочия</w:t>
        </w:r>
      </w:hyperlink>
      <w:r w:rsidRPr="0027234C">
        <w:rPr>
          <w:sz w:val="28"/>
          <w:szCs w:val="28"/>
        </w:rPr>
        <w:t xml:space="preserve"> органов исполнительной власти Красноярского края по обеспечению жилыми помещениями детей-сирот переданы органам местного самоуправления муниципальных районов и городских округов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 Красноярского края. </w:t>
      </w:r>
    </w:p>
    <w:p w:rsidR="00DD11DB" w:rsidRPr="0027234C" w:rsidRDefault="00DD11DB" w:rsidP="00DD11DB">
      <w:pPr>
        <w:tabs>
          <w:tab w:val="left" w:pos="709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Обеспечение детей-сирот жилыми помещениями осуществляется путем предоставления им благоустроенных жилых помещений специализированного жилого фонда за </w:t>
      </w:r>
      <w:hyperlink r:id="rId19" w:history="1">
        <w:r w:rsidRPr="0027234C">
          <w:rPr>
            <w:sz w:val="28"/>
            <w:szCs w:val="28"/>
          </w:rPr>
          <w:t>счет</w:t>
        </w:r>
      </w:hyperlink>
      <w:r w:rsidRPr="0027234C">
        <w:rPr>
          <w:sz w:val="28"/>
          <w:szCs w:val="28"/>
        </w:rPr>
        <w:t xml:space="preserve"> средств федерального и краевого бюджетов.</w:t>
      </w:r>
    </w:p>
    <w:p w:rsidR="00DD11DB" w:rsidRPr="0027234C" w:rsidRDefault="00DD11DB" w:rsidP="00DD11DB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 xml:space="preserve">Начиная с </w:t>
      </w:r>
      <w:hyperlink r:id="rId20" w:history="1">
        <w:r w:rsidRPr="0027234C">
          <w:rPr>
            <w:rFonts w:ascii="Times New Roman" w:hAnsi="Times New Roman"/>
            <w:sz w:val="28"/>
            <w:szCs w:val="28"/>
          </w:rPr>
          <w:t>200</w:t>
        </w:r>
      </w:hyperlink>
      <w:r w:rsidRPr="0027234C">
        <w:rPr>
          <w:rFonts w:ascii="Times New Roman" w:hAnsi="Times New Roman"/>
          <w:sz w:val="28"/>
          <w:szCs w:val="28"/>
        </w:rPr>
        <w:t xml:space="preserve">4 года предоставляются в муниципальный бюджет средства в виде субвенций из краевого бюджета на приобретение жилых помещений для детей-сирот, не имеющих закрепленных жилых помещений. </w:t>
      </w:r>
      <w:r w:rsidRPr="0027234C">
        <w:rPr>
          <w:rFonts w:ascii="Times New Roman" w:hAnsi="Times New Roman"/>
          <w:sz w:val="28"/>
          <w:szCs w:val="28"/>
        </w:rPr>
        <w:tab/>
        <w:t>Последние годы наблюдается существенное увеличение количества детей-сирот, обеспеченных жилыми помещениями, и увеличение выделяемых финансовых средств на указанные цели.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Если в 2012 году было обеспечено жилыми помещениями </w:t>
      </w:r>
      <w:r w:rsidRPr="0027234C">
        <w:rPr>
          <w:bCs/>
          <w:sz w:val="28"/>
          <w:szCs w:val="28"/>
        </w:rPr>
        <w:t>16</w:t>
      </w:r>
      <w:r w:rsidRPr="0027234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               </w:t>
      </w:r>
      <w:r w:rsidRPr="0027234C">
        <w:rPr>
          <w:sz w:val="28"/>
          <w:szCs w:val="28"/>
        </w:rPr>
        <w:t>и на указанные цели израсходовано 6988 тыс. руб., то в 2013 году выделены средства в сумме 38154,4 тыс. руб. (в том числе средства 2</w:t>
      </w:r>
      <w:r>
        <w:rPr>
          <w:sz w:val="28"/>
          <w:szCs w:val="28"/>
        </w:rPr>
        <w:t xml:space="preserve">012г. в сумме 2972,2тыс. руб.) </w:t>
      </w:r>
      <w:r w:rsidRPr="0027234C">
        <w:rPr>
          <w:sz w:val="28"/>
          <w:szCs w:val="28"/>
        </w:rPr>
        <w:t>для обеспечения жилыми помещения 35 человек.</w:t>
      </w:r>
    </w:p>
    <w:p w:rsidR="00DD11DB" w:rsidRPr="0027234C" w:rsidRDefault="00DD11DB" w:rsidP="00DD11DB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>По данным государственного федерального статистического отчета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7234C">
        <w:rPr>
          <w:rFonts w:ascii="Times New Roman" w:hAnsi="Times New Roman"/>
          <w:sz w:val="28"/>
          <w:szCs w:val="28"/>
        </w:rPr>
        <w:t xml:space="preserve"> о выявлении и устройстве детей-сирот (</w:t>
      </w:r>
      <w:hyperlink r:id="rId21" w:anchor="block_19000" w:history="1">
        <w:r w:rsidRPr="0027234C">
          <w:rPr>
            <w:rFonts w:ascii="Times New Roman" w:hAnsi="Times New Roman"/>
            <w:sz w:val="28"/>
            <w:szCs w:val="28"/>
          </w:rPr>
          <w:t>форма № 103-РИК</w:t>
        </w:r>
      </w:hyperlink>
      <w:r w:rsidRPr="0027234C">
        <w:rPr>
          <w:rFonts w:ascii="Times New Roman" w:hAnsi="Times New Roman"/>
          <w:sz w:val="28"/>
          <w:szCs w:val="28"/>
        </w:rPr>
        <w:t xml:space="preserve">) по состоянию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7234C">
        <w:rPr>
          <w:rFonts w:ascii="Times New Roman" w:hAnsi="Times New Roman"/>
          <w:sz w:val="28"/>
          <w:szCs w:val="28"/>
        </w:rPr>
        <w:t xml:space="preserve">на 1 января 2013 года численность детей-сирот, состоящих на учете на получение жилого помещения в Красноярском крае, составляет 310 детей-сирот, из которых </w:t>
      </w:r>
      <w:hyperlink r:id="rId22" w:history="1">
        <w:r w:rsidRPr="0027234C">
          <w:rPr>
            <w:rFonts w:ascii="Times New Roman" w:hAnsi="Times New Roman"/>
            <w:sz w:val="28"/>
            <w:szCs w:val="28"/>
          </w:rPr>
          <w:t>право</w:t>
        </w:r>
      </w:hyperlink>
      <w:r w:rsidRPr="0027234C">
        <w:rPr>
          <w:rFonts w:ascii="Times New Roman" w:hAnsi="Times New Roman"/>
          <w:sz w:val="28"/>
          <w:szCs w:val="28"/>
        </w:rPr>
        <w:t xml:space="preserve"> на </w:t>
      </w:r>
      <w:hyperlink r:id="rId23" w:history="1">
        <w:r w:rsidRPr="0027234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27234C">
        <w:rPr>
          <w:rFonts w:ascii="Times New Roman" w:hAnsi="Times New Roman"/>
          <w:sz w:val="28"/>
          <w:szCs w:val="28"/>
        </w:rPr>
        <w:t xml:space="preserve"> жилыми помещениями возникает и не реализовано на начало текущего года у </w:t>
      </w:r>
      <w:hyperlink r:id="rId24" w:history="1">
        <w:r w:rsidRPr="0027234C">
          <w:rPr>
            <w:rFonts w:ascii="Times New Roman" w:hAnsi="Times New Roman"/>
            <w:sz w:val="28"/>
            <w:szCs w:val="28"/>
          </w:rPr>
          <w:t>88</w:t>
        </w:r>
      </w:hyperlink>
      <w:r w:rsidRPr="0027234C">
        <w:rPr>
          <w:rFonts w:ascii="Times New Roman" w:hAnsi="Times New Roman"/>
          <w:sz w:val="28"/>
          <w:szCs w:val="28"/>
        </w:rPr>
        <w:t xml:space="preserve"> детей-сирот. </w:t>
      </w:r>
    </w:p>
    <w:p w:rsidR="00DD11DB" w:rsidRPr="0027234C" w:rsidRDefault="00DD11DB" w:rsidP="00DD11DB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27234C">
        <w:rPr>
          <w:rFonts w:ascii="Times New Roman" w:hAnsi="Times New Roman"/>
          <w:sz w:val="28"/>
          <w:szCs w:val="28"/>
        </w:rPr>
        <w:t xml:space="preserve">Но, несмотря на предпринимаемые </w:t>
      </w:r>
      <w:r>
        <w:rPr>
          <w:rFonts w:ascii="Times New Roman" w:hAnsi="Times New Roman"/>
          <w:sz w:val="28"/>
          <w:szCs w:val="28"/>
        </w:rPr>
        <w:t xml:space="preserve">действия, </w:t>
      </w:r>
      <w:r w:rsidRPr="0027234C">
        <w:rPr>
          <w:rFonts w:ascii="Times New Roman" w:hAnsi="Times New Roman"/>
          <w:sz w:val="28"/>
          <w:szCs w:val="28"/>
        </w:rPr>
        <w:t>80% детей-сирот нуждаются в обеспечении жилыми помещениями.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Таким образом, учитывая, что обеспечение жилыми помещениями детей-сирот является одним из приоритетных направлений в деятельности органов государственной власти Красноярского края, необходимо осуществление комплекса программных мероприятий.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 Цели, задачи, этапы и сроки выполнения подпрограммы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Целью подпрограммы является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Задачей подпрограммы является приобретение в муниципальную собственность и 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подпрограммы будет осущ</w:t>
      </w:r>
      <w:r>
        <w:rPr>
          <w:sz w:val="28"/>
          <w:szCs w:val="28"/>
        </w:rPr>
        <w:t>ествляться в течение</w:t>
      </w:r>
      <w:r w:rsidR="006450E0">
        <w:rPr>
          <w:sz w:val="28"/>
          <w:szCs w:val="28"/>
        </w:rPr>
        <w:t xml:space="preserve">                            </w:t>
      </w:r>
      <w:r w:rsidR="00792BBF">
        <w:rPr>
          <w:sz w:val="28"/>
          <w:szCs w:val="28"/>
        </w:rPr>
        <w:t>2014</w:t>
      </w:r>
      <w:r w:rsidR="006450E0">
        <w:rPr>
          <w:sz w:val="28"/>
          <w:szCs w:val="28"/>
        </w:rPr>
        <w:t xml:space="preserve"> – 2018</w:t>
      </w:r>
      <w:r w:rsidRPr="0027234C">
        <w:rPr>
          <w:sz w:val="28"/>
          <w:szCs w:val="28"/>
        </w:rPr>
        <w:t xml:space="preserve"> годов.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Перечень целевых индикаторов подпрограммы приведен в Приложении № 1 к подпрограмме</w:t>
      </w:r>
    </w:p>
    <w:p w:rsidR="00DD11DB" w:rsidRPr="0027234C" w:rsidRDefault="00DD11DB" w:rsidP="00DD11DB">
      <w:pPr>
        <w:ind w:firstLine="709"/>
        <w:jc w:val="both"/>
        <w:rPr>
          <w:b/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3. Механизм реализации подпрограммы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Финансовое обеспечение Программы осуществляется за счет субвенции в местный бюджет средств краевого бюджета, включая предоставленные краевому бюджету субсидии из федерального бюджета.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Главным распорядителем указанных средств является Комитет </w:t>
      </w:r>
      <w:r>
        <w:rPr>
          <w:sz w:val="28"/>
          <w:szCs w:val="28"/>
        </w:rPr>
        <w:t xml:space="preserve">                           </w:t>
      </w:r>
      <w:r w:rsidRPr="0027234C">
        <w:rPr>
          <w:sz w:val="28"/>
          <w:szCs w:val="28"/>
        </w:rPr>
        <w:t xml:space="preserve">по управлению муниципальной собственностью Лесосибирска.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мероприятий подпрограммы осуществляется путем приоб</w:t>
      </w:r>
      <w:r>
        <w:rPr>
          <w:sz w:val="28"/>
          <w:szCs w:val="28"/>
        </w:rPr>
        <w:t xml:space="preserve">ретения </w:t>
      </w:r>
      <w:r w:rsidRPr="0027234C">
        <w:rPr>
          <w:sz w:val="28"/>
          <w:szCs w:val="28"/>
        </w:rPr>
        <w:t>жилых помещений в муниципальную собственность за счет субвенций в муниципальный бюджет города Лесосибирска на формирование фонда специализированных жилых помещений для обеспечения жилыми помещениями детей-сирот.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Приобретение жилых помещений осуществляется в порядке и на условиях определенных законодательством Российской федерации. Осуществление процедуры приобретения жилых помещений (квартир) осуществляет комитет по управлению муниципальной собственностью Лесосибирска совместно с управлением образования администрации города Лесосибирска.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234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17 Закона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234C">
        <w:rPr>
          <w:rFonts w:ascii="Times New Roman" w:hAnsi="Times New Roman" w:cs="Times New Roman"/>
          <w:sz w:val="28"/>
          <w:szCs w:val="28"/>
        </w:rPr>
        <w:t>от 02.11.2000 № 12-961 «О защите прав ребенка». Процедура предоставления жилых помещений осуществляется к</w:t>
      </w:r>
      <w:r w:rsidRPr="0027234C">
        <w:rPr>
          <w:rFonts w:ascii="Times New Roman" w:hAnsi="Times New Roman"/>
          <w:sz w:val="28"/>
          <w:szCs w:val="28"/>
        </w:rPr>
        <w:t>омитетом по управлению муниципальной собственностью администрации города Лесосибирска</w:t>
      </w:r>
      <w:r w:rsidRPr="0027234C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234C">
        <w:rPr>
          <w:rFonts w:ascii="Times New Roman" w:hAnsi="Times New Roman" w:cs="Times New Roman"/>
          <w:sz w:val="28"/>
          <w:szCs w:val="28"/>
        </w:rPr>
        <w:t xml:space="preserve">с управлением образования администрации города Лесосибирска в соответствии с законодательством Российской Федерации о размещении заказов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234C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муниципальных нужд.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DB" w:rsidRPr="0027234C" w:rsidRDefault="00DD11DB" w:rsidP="00DD11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 ее выполнения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>Организацию управления программой осуществляет управление образования администрации города Лесосибирска.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средств,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подпрограммой, </w:t>
      </w:r>
      <w:r w:rsidRPr="0027234C">
        <w:rPr>
          <w:rFonts w:ascii="Times New Roman" w:hAnsi="Times New Roman" w:cs="Times New Roman"/>
          <w:sz w:val="28"/>
          <w:szCs w:val="28"/>
        </w:rPr>
        <w:t xml:space="preserve">осуществляется финансовым управлением администрации города Лесосибирска и контрольно-счетной палатой города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234C">
        <w:rPr>
          <w:rFonts w:ascii="Times New Roman" w:hAnsi="Times New Roman" w:cs="Times New Roman"/>
          <w:sz w:val="28"/>
          <w:szCs w:val="28"/>
        </w:rPr>
        <w:t>Лесосибирска.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 xml:space="preserve">По результатам выполнения программы ежегодно до 14 декабря текущего года комитетом по управлению муниципальной собственности администрации города Лесосибирска формируется отчет, который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234C">
        <w:rPr>
          <w:rFonts w:ascii="Times New Roman" w:hAnsi="Times New Roman" w:cs="Times New Roman"/>
          <w:sz w:val="28"/>
          <w:szCs w:val="28"/>
        </w:rPr>
        <w:t>в министерство образования и науки Красноярского края.</w:t>
      </w:r>
    </w:p>
    <w:p w:rsidR="00DD11DB" w:rsidRPr="0027234C" w:rsidRDefault="00DD11DB" w:rsidP="00DD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4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Лесосибирска в срок, предусмотренный соглашением с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234C">
        <w:rPr>
          <w:rFonts w:ascii="Times New Roman" w:hAnsi="Times New Roman" w:cs="Times New Roman"/>
          <w:sz w:val="28"/>
          <w:szCs w:val="28"/>
        </w:rPr>
        <w:t xml:space="preserve">Красноярского края, направляет копии документов, подтверждающих приобретение и предоставление жилья в министерство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234C">
        <w:rPr>
          <w:rFonts w:ascii="Times New Roman" w:hAnsi="Times New Roman" w:cs="Times New Roman"/>
          <w:sz w:val="28"/>
          <w:szCs w:val="28"/>
        </w:rPr>
        <w:t>Красноярского края и направляет отчет о реализации подпрограммы в управление экономического развития, учета и отчетности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234C">
        <w:rPr>
          <w:rFonts w:ascii="Times New Roman" w:hAnsi="Times New Roman" w:cs="Times New Roman"/>
          <w:sz w:val="28"/>
          <w:szCs w:val="28"/>
        </w:rPr>
        <w:t xml:space="preserve"> города Лесосибирска и в финансовое управление администрации города.</w:t>
      </w:r>
    </w:p>
    <w:p w:rsidR="00DD11DB" w:rsidRPr="0027234C" w:rsidRDefault="00DD11DB" w:rsidP="00DD11DB">
      <w:pPr>
        <w:ind w:firstLine="709"/>
        <w:jc w:val="both"/>
        <w:rPr>
          <w:b/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b/>
          <w:sz w:val="28"/>
          <w:szCs w:val="28"/>
        </w:rPr>
      </w:pPr>
      <w:r w:rsidRPr="0027234C">
        <w:rPr>
          <w:sz w:val="28"/>
          <w:szCs w:val="28"/>
        </w:rPr>
        <w:t>5. Оценка социально-экономической эффективности подпрограммы</w:t>
      </w:r>
    </w:p>
    <w:p w:rsidR="00DD11DB" w:rsidRPr="0027234C" w:rsidRDefault="00DD11DB" w:rsidP="00DD11DB">
      <w:pPr>
        <w:ind w:firstLine="709"/>
        <w:jc w:val="both"/>
        <w:rPr>
          <w:b/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мероприятий подпрогр</w:t>
      </w:r>
      <w:r>
        <w:rPr>
          <w:sz w:val="28"/>
          <w:szCs w:val="28"/>
        </w:rPr>
        <w:t xml:space="preserve">аммы позволит </w:t>
      </w:r>
      <w:r w:rsidRPr="0027234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жилыми помещениями 76 лиц</w:t>
      </w:r>
      <w:r w:rsidRPr="0027234C">
        <w:rPr>
          <w:sz w:val="28"/>
          <w:szCs w:val="28"/>
        </w:rPr>
        <w:t xml:space="preserve"> из числа детей-сирот и детей, ост</w:t>
      </w:r>
      <w:r>
        <w:rPr>
          <w:sz w:val="28"/>
          <w:szCs w:val="28"/>
        </w:rPr>
        <w:t>авшихся без попечения родителей в течение четырех лет.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Целевыми показателями подпрограммы, характеризующими </w:t>
      </w:r>
      <w:hyperlink r:id="rId25" w:history="1">
        <w:r w:rsidRPr="0027234C">
          <w:rPr>
            <w:sz w:val="28"/>
            <w:szCs w:val="28"/>
          </w:rPr>
          <w:t>эффективность</w:t>
        </w:r>
      </w:hyperlink>
      <w:r w:rsidRPr="0027234C">
        <w:rPr>
          <w:sz w:val="28"/>
          <w:szCs w:val="28"/>
        </w:rPr>
        <w:t xml:space="preserve"> реализации подпрограммы, являются: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численность детей-сирот, обеспеченных благоустроенными жилыми помещениями специализированного жилищного фонда по договорам найма специализированных жилых помещений;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численность детей-сирот, право на обеспечение жилыми помещениями которых возникло и не реализовано на конец года;</w:t>
      </w:r>
    </w:p>
    <w:p w:rsidR="00DD11DB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по годам представлены в </w:t>
      </w:r>
      <w:hyperlink r:id="rId26" w:anchor="block_1200" w:history="1">
        <w:r w:rsidRPr="0027234C">
          <w:rPr>
            <w:sz w:val="28"/>
            <w:szCs w:val="28"/>
          </w:rPr>
          <w:t>приложении №</w:t>
        </w:r>
      </w:hyperlink>
      <w:r>
        <w:rPr>
          <w:sz w:val="28"/>
          <w:szCs w:val="28"/>
        </w:rPr>
        <w:t>1</w:t>
      </w:r>
      <w:r w:rsidRPr="0027234C">
        <w:rPr>
          <w:sz w:val="28"/>
          <w:szCs w:val="28"/>
        </w:rPr>
        <w:t xml:space="preserve"> к настоящей подпрограмме.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6. Мероприятия подпрограммы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Система мероприятий подпрограммы приведена в приложении </w:t>
      </w:r>
      <w:r>
        <w:rPr>
          <w:sz w:val="28"/>
          <w:szCs w:val="28"/>
        </w:rPr>
        <w:t xml:space="preserve">                       </w:t>
      </w:r>
      <w:r w:rsidRPr="0027234C">
        <w:rPr>
          <w:sz w:val="28"/>
          <w:szCs w:val="28"/>
        </w:rPr>
        <w:t>№ 2 к подпрограмме.</w:t>
      </w:r>
    </w:p>
    <w:p w:rsidR="00DD11DB" w:rsidRPr="0027234C" w:rsidRDefault="00DD11DB" w:rsidP="00DD11DB">
      <w:pPr>
        <w:ind w:firstLine="709"/>
        <w:jc w:val="both"/>
        <w:rPr>
          <w:b/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7. Обоснование финансовых, материальных и трудовых затрат (ресурсное обеспечение подпрограммы)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234C">
        <w:rPr>
          <w:bCs/>
          <w:sz w:val="28"/>
          <w:szCs w:val="28"/>
        </w:rPr>
        <w:t>Источниками финансирования мероприятий подпрограммы являются средства субвенции в муниципальный бюджет города Лесосибирска из краевого бюджета, включая предоставленные краевому бюджету субсидии из федерального бюджета.</w:t>
      </w:r>
    </w:p>
    <w:p w:rsidR="00DD11DB" w:rsidRPr="00AD1442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Общий объем финансирования мероприятий Программы </w:t>
      </w:r>
      <w:r w:rsidRPr="00AD1442">
        <w:rPr>
          <w:sz w:val="28"/>
          <w:szCs w:val="28"/>
        </w:rPr>
        <w:t xml:space="preserve">составляет </w:t>
      </w:r>
      <w:r w:rsidR="006450E0">
        <w:rPr>
          <w:sz w:val="28"/>
          <w:szCs w:val="28"/>
        </w:rPr>
        <w:t>117374,4</w:t>
      </w:r>
      <w:r w:rsidRPr="00AD1442">
        <w:rPr>
          <w:sz w:val="28"/>
          <w:szCs w:val="28"/>
        </w:rPr>
        <w:t> тыс. рублей, из них: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 w:rsidRPr="00AD144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42134,4</w:t>
      </w:r>
      <w:r w:rsidR="00DD11DB" w:rsidRPr="00AD1442">
        <w:rPr>
          <w:sz w:val="28"/>
          <w:szCs w:val="28"/>
        </w:rPr>
        <w:t xml:space="preserve"> тыс. руб.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26083,2</w:t>
      </w:r>
      <w:r w:rsidR="00DD11DB" w:rsidRPr="00AD1442">
        <w:rPr>
          <w:sz w:val="28"/>
          <w:szCs w:val="28"/>
        </w:rPr>
        <w:t>  тыс. рублей;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26083,2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AD144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23073,6</w:t>
      </w:r>
      <w:r w:rsidR="00DD11DB" w:rsidRPr="00AD1442">
        <w:rPr>
          <w:sz w:val="28"/>
          <w:szCs w:val="28"/>
        </w:rPr>
        <w:t xml:space="preserve"> тыс. рублей.</w:t>
      </w:r>
    </w:p>
    <w:p w:rsidR="00DD11DB" w:rsidRPr="00AD1442" w:rsidRDefault="00DD11DB" w:rsidP="00DD11DB">
      <w:pPr>
        <w:ind w:firstLine="709"/>
        <w:jc w:val="both"/>
        <w:rPr>
          <w:sz w:val="28"/>
          <w:szCs w:val="28"/>
        </w:rPr>
      </w:pPr>
      <w:r w:rsidRPr="00AD1442">
        <w:rPr>
          <w:sz w:val="28"/>
          <w:szCs w:val="28"/>
        </w:rPr>
        <w:t>В том числе:</w:t>
      </w:r>
    </w:p>
    <w:p w:rsidR="00DD11DB" w:rsidRPr="00AD1442" w:rsidRDefault="00DD11DB" w:rsidP="00DD11DB">
      <w:pPr>
        <w:ind w:firstLine="709"/>
        <w:jc w:val="both"/>
        <w:rPr>
          <w:sz w:val="28"/>
          <w:szCs w:val="28"/>
        </w:rPr>
      </w:pPr>
      <w:r w:rsidRPr="00AD1442">
        <w:rPr>
          <w:sz w:val="28"/>
          <w:szCs w:val="28"/>
        </w:rPr>
        <w:t xml:space="preserve">- из средств федерального бюджета – </w:t>
      </w:r>
      <w:r w:rsidR="006450E0">
        <w:rPr>
          <w:sz w:val="28"/>
          <w:szCs w:val="28"/>
        </w:rPr>
        <w:t>26031,7</w:t>
      </w:r>
      <w:r w:rsidRPr="00AD1442">
        <w:rPr>
          <w:sz w:val="28"/>
          <w:szCs w:val="28"/>
        </w:rPr>
        <w:t xml:space="preserve"> тыс. рублей, в том числе по годам: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 w:rsidRPr="00AD1442">
        <w:rPr>
          <w:sz w:val="28"/>
          <w:szCs w:val="28"/>
        </w:rPr>
        <w:t xml:space="preserve"> г. – </w:t>
      </w:r>
      <w:r>
        <w:rPr>
          <w:sz w:val="28"/>
          <w:szCs w:val="28"/>
        </w:rPr>
        <w:t>11269,4</w:t>
      </w:r>
      <w:r w:rsidR="00DD11DB" w:rsidRPr="00AD1442">
        <w:rPr>
          <w:sz w:val="28"/>
          <w:szCs w:val="28"/>
        </w:rPr>
        <w:t xml:space="preserve"> тыс. рублей,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7426,9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7335,4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0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Pr="00AD1442" w:rsidRDefault="00DD11DB" w:rsidP="00DD11DB">
      <w:pPr>
        <w:ind w:firstLine="709"/>
        <w:jc w:val="both"/>
        <w:rPr>
          <w:sz w:val="28"/>
          <w:szCs w:val="28"/>
        </w:rPr>
      </w:pPr>
      <w:r w:rsidRPr="00AD1442">
        <w:rPr>
          <w:sz w:val="28"/>
          <w:szCs w:val="28"/>
        </w:rPr>
        <w:t>- из средств краевого бюджета –</w:t>
      </w:r>
      <w:r w:rsidR="006450E0">
        <w:rPr>
          <w:sz w:val="28"/>
          <w:szCs w:val="28"/>
        </w:rPr>
        <w:t>91342,7</w:t>
      </w:r>
      <w:r w:rsidRPr="00AD1442">
        <w:rPr>
          <w:sz w:val="28"/>
          <w:szCs w:val="28"/>
        </w:rPr>
        <w:t xml:space="preserve"> тыс. рублей, в том числе </w:t>
      </w:r>
      <w:r>
        <w:rPr>
          <w:sz w:val="28"/>
          <w:szCs w:val="28"/>
        </w:rPr>
        <w:t xml:space="preserve">                      </w:t>
      </w:r>
      <w:r w:rsidRPr="00AD1442">
        <w:rPr>
          <w:sz w:val="28"/>
          <w:szCs w:val="28"/>
        </w:rPr>
        <w:t>по годам: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 w:rsidRPr="00AD1442">
        <w:rPr>
          <w:sz w:val="28"/>
          <w:szCs w:val="28"/>
        </w:rPr>
        <w:t xml:space="preserve"> г. – </w:t>
      </w:r>
      <w:r>
        <w:rPr>
          <w:sz w:val="28"/>
          <w:szCs w:val="28"/>
        </w:rPr>
        <w:t>30865,0</w:t>
      </w:r>
      <w:r w:rsidR="00DD11DB" w:rsidRPr="00AD1442">
        <w:rPr>
          <w:sz w:val="28"/>
          <w:szCs w:val="28"/>
        </w:rPr>
        <w:t xml:space="preserve"> тыс. рублей,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18656,3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Pr="00AD1442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18747,8</w:t>
      </w:r>
      <w:r w:rsidR="00DD11DB" w:rsidRPr="00AD1442">
        <w:rPr>
          <w:sz w:val="28"/>
          <w:szCs w:val="28"/>
        </w:rPr>
        <w:t xml:space="preserve"> тыс. рублей;</w:t>
      </w:r>
    </w:p>
    <w:p w:rsidR="00DD11DB" w:rsidRDefault="006450E0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AD1442">
        <w:rPr>
          <w:sz w:val="28"/>
          <w:szCs w:val="28"/>
        </w:rPr>
        <w:t xml:space="preserve"> г. – </w:t>
      </w:r>
      <w:r>
        <w:rPr>
          <w:sz w:val="28"/>
          <w:szCs w:val="28"/>
        </w:rPr>
        <w:t>23073,6</w:t>
      </w:r>
      <w:r w:rsidR="00DD11DB" w:rsidRPr="00AD1442">
        <w:rPr>
          <w:sz w:val="28"/>
          <w:szCs w:val="28"/>
        </w:rPr>
        <w:t xml:space="preserve"> тыс. рублей.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Финансирование приобретения жилых помещений (квартир) в муниципальную собств</w:t>
      </w:r>
      <w:r>
        <w:rPr>
          <w:sz w:val="28"/>
          <w:szCs w:val="28"/>
        </w:rPr>
        <w:t xml:space="preserve">енность осуществляется за счет </w:t>
      </w:r>
      <w:r w:rsidRPr="0027234C">
        <w:rPr>
          <w:sz w:val="28"/>
          <w:szCs w:val="28"/>
        </w:rPr>
        <w:t>субвенций в муниципальный бюджет города Лесосибирска из бюджета Красноярского края на осуществление государственных полномочий по обеспечению жилыми помещениями детей-сирот.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Расходные обязательства Красноярского края по финансированию мероприятий Программы возникают по основаниям, установленным </w:t>
      </w:r>
      <w:hyperlink r:id="rId27" w:history="1">
        <w:r w:rsidRPr="0027234C">
          <w:rPr>
            <w:sz w:val="28"/>
            <w:szCs w:val="28"/>
          </w:rPr>
          <w:t>Бюджетным кодексом</w:t>
        </w:r>
      </w:hyperlink>
      <w:r w:rsidRPr="0027234C">
        <w:rPr>
          <w:sz w:val="28"/>
          <w:szCs w:val="28"/>
        </w:rPr>
        <w:t xml:space="preserve"> Российской Федерации.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Начальник управления образования </w:t>
      </w:r>
    </w:p>
    <w:p w:rsidR="00DD11DB" w:rsidRPr="0027234C" w:rsidRDefault="00DD11DB" w:rsidP="00DD11DB">
      <w:pPr>
        <w:jc w:val="both"/>
        <w:rPr>
          <w:sz w:val="28"/>
          <w:szCs w:val="28"/>
        </w:rPr>
      </w:pPr>
      <w:r w:rsidRPr="0027234C">
        <w:rPr>
          <w:sz w:val="28"/>
          <w:szCs w:val="28"/>
        </w:rPr>
        <w:t>администрации города Лесосибирска</w:t>
      </w:r>
      <w:r w:rsidRPr="0027234C">
        <w:rPr>
          <w:sz w:val="28"/>
          <w:szCs w:val="28"/>
        </w:rPr>
        <w:tab/>
      </w:r>
      <w:r w:rsidRPr="0027234C">
        <w:rPr>
          <w:sz w:val="28"/>
          <w:szCs w:val="28"/>
        </w:rPr>
        <w:tab/>
      </w:r>
      <w:r w:rsidRPr="0027234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27234C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27234C">
        <w:rPr>
          <w:sz w:val="28"/>
          <w:szCs w:val="28"/>
        </w:rPr>
        <w:t>Егорова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  <w:sectPr w:rsidR="00DD11DB" w:rsidRPr="0027234C" w:rsidSect="0058151C"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63" w:type="pct"/>
        <w:tblInd w:w="108" w:type="dxa"/>
        <w:tblLayout w:type="fixed"/>
        <w:tblLook w:val="04A0"/>
      </w:tblPr>
      <w:tblGrid>
        <w:gridCol w:w="852"/>
        <w:gridCol w:w="6063"/>
        <w:gridCol w:w="1287"/>
        <w:gridCol w:w="1395"/>
        <w:gridCol w:w="1177"/>
        <w:gridCol w:w="448"/>
        <w:gridCol w:w="707"/>
        <w:gridCol w:w="1271"/>
        <w:gridCol w:w="1131"/>
        <w:gridCol w:w="1167"/>
      </w:tblGrid>
      <w:tr w:rsidR="00DD11DB" w:rsidRPr="0027234C" w:rsidTr="0058151C">
        <w:trPr>
          <w:trHeight w:val="21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bookmarkStart w:id="3" w:name="RANGE!A1:J11"/>
            <w:bookmarkEnd w:id="3"/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852887" w:rsidRDefault="00DD11DB" w:rsidP="0058151C">
            <w:pPr>
              <w:rPr>
                <w:color w:val="000000"/>
                <w:sz w:val="28"/>
                <w:szCs w:val="28"/>
              </w:rPr>
            </w:pPr>
            <w:r w:rsidRPr="00852887">
              <w:rPr>
                <w:color w:val="000000"/>
                <w:sz w:val="28"/>
                <w:szCs w:val="28"/>
              </w:rPr>
              <w:t xml:space="preserve">Приложение № 1 </w:t>
            </w:r>
            <w:r w:rsidRPr="00852887">
              <w:rPr>
                <w:color w:val="000000"/>
                <w:sz w:val="28"/>
                <w:szCs w:val="28"/>
              </w:rPr>
              <w:br/>
              <w:t xml:space="preserve">к подпрограмме 2 «Обеспечение жилыми помещениями детей-сирот и детей, оставшихся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852887">
              <w:rPr>
                <w:color w:val="000000"/>
                <w:sz w:val="28"/>
                <w:szCs w:val="28"/>
              </w:rPr>
              <w:t>без попечения родителей, лиц из числа детей-сирот и детей, оставшихся без попечения родителей, в городе Лесосибирске Красноярского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D11DB" w:rsidRPr="0027234C" w:rsidTr="0058151C">
        <w:trPr>
          <w:trHeight w:val="369"/>
        </w:trPr>
        <w:tc>
          <w:tcPr>
            <w:tcW w:w="15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1DB" w:rsidRPr="00852887" w:rsidRDefault="00DD11DB" w:rsidP="0058151C">
            <w:pPr>
              <w:jc w:val="center"/>
              <w:rPr>
                <w:bCs/>
              </w:rPr>
            </w:pPr>
            <w:r w:rsidRPr="00852887">
              <w:rPr>
                <w:bCs/>
              </w:rPr>
              <w:t>Перечень целевых индикаторов подпрограммы.</w:t>
            </w:r>
          </w:p>
        </w:tc>
      </w:tr>
      <w:tr w:rsidR="00DD11DB" w:rsidRPr="0027234C" w:rsidTr="0058151C">
        <w:trPr>
          <w:trHeight w:val="1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№ п/п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Цель, целевые индикаторы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Единица измерения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Источник информации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9E7CA4" w:rsidP="0058151C">
            <w:pPr>
              <w:jc w:val="both"/>
            </w:pPr>
            <w:r>
              <w:t>2014</w:t>
            </w:r>
            <w:r w:rsidR="00DD11DB">
              <w:t xml:space="preserve"> год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9E7CA4">
              <w:t>5</w:t>
            </w:r>
            <w:r w:rsidRPr="0027234C">
              <w:t xml:space="preserve"> год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9E7CA4">
              <w:t>6</w:t>
            </w:r>
            <w:r w:rsidRPr="0027234C">
              <w:t xml:space="preserve">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9E7CA4">
              <w:t>7</w:t>
            </w:r>
            <w:r w:rsidRPr="0027234C">
              <w:t xml:space="preserve"> год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9E7CA4">
              <w:t>8</w:t>
            </w:r>
            <w:r w:rsidRPr="0027234C">
              <w:t xml:space="preserve"> год</w:t>
            </w:r>
          </w:p>
        </w:tc>
      </w:tr>
      <w:tr w:rsidR="00DD11DB" w:rsidRPr="0027234C" w:rsidTr="0058151C">
        <w:trPr>
          <w:trHeight w:val="750"/>
        </w:trPr>
        <w:tc>
          <w:tcPr>
            <w:tcW w:w="1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</w:tc>
      </w:tr>
      <w:tr w:rsidR="00DD11DB" w:rsidRPr="0027234C" w:rsidTr="0058151C">
        <w:trPr>
          <w:trHeight w:val="19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2.1.1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 xml:space="preserve">Численность детей-сирот, обеспеченных благоустроенными жилыми помещениями специализированного жилищного фонда по договорам найма специализированного без попечения родителей, - всего, в том числе переданных не родственникам (в приемные семьи, </w:t>
            </w:r>
            <w:r>
              <w:t xml:space="preserve">                  </w:t>
            </w:r>
            <w:r w:rsidRPr="0027234C">
              <w:t>на усыновление)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чел.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Гос. стат. отчетность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121E07" w:rsidP="0058151C">
            <w:pPr>
              <w:jc w:val="center"/>
            </w:pPr>
            <w: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9E7CA4" w:rsidP="0058151C">
            <w:pPr>
              <w:jc w:val="center"/>
            </w:pPr>
            <w:r>
              <w:t>21</w:t>
            </w:r>
          </w:p>
        </w:tc>
      </w:tr>
      <w:tr w:rsidR="00DD11DB" w:rsidRPr="0027234C" w:rsidTr="0058151C">
        <w:trPr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2.1.2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Численность детей-сирот, право на обеспечение жилыми помещениями, у которых возникло и не реализовано на конец соответствующего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  <w:r w:rsidRPr="0027234C">
              <w:t>чел.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121E07" w:rsidP="0058151C">
            <w:pPr>
              <w:jc w:val="center"/>
            </w:pPr>
            <w:r>
              <w:t>88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9E7CA4" w:rsidP="0058151C">
            <w:pPr>
              <w:jc w:val="center"/>
            </w:pPr>
            <w:r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9E7CA4" w:rsidP="0058151C">
            <w:pPr>
              <w:jc w:val="center"/>
            </w:pPr>
            <w: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9E7CA4" w:rsidP="0058151C">
            <w:pPr>
              <w:jc w:val="center"/>
            </w:pPr>
            <w: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9E7CA4" w:rsidP="0058151C">
            <w:pPr>
              <w:jc w:val="center"/>
            </w:pPr>
            <w:r>
              <w:t>78</w:t>
            </w:r>
          </w:p>
        </w:tc>
      </w:tr>
      <w:tr w:rsidR="00DD11DB" w:rsidRPr="0027234C" w:rsidTr="0058151C">
        <w:trPr>
          <w:trHeight w:val="870"/>
        </w:trPr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</w:p>
          <w:p w:rsidR="00DD11DB" w:rsidRPr="00852887" w:rsidRDefault="00DD11DB" w:rsidP="0058151C">
            <w:pPr>
              <w:rPr>
                <w:sz w:val="28"/>
                <w:szCs w:val="28"/>
              </w:rPr>
            </w:pPr>
          </w:p>
          <w:p w:rsidR="00DD11DB" w:rsidRPr="00852887" w:rsidRDefault="00DD11DB" w:rsidP="0058151C">
            <w:pPr>
              <w:rPr>
                <w:sz w:val="28"/>
                <w:szCs w:val="28"/>
              </w:rPr>
            </w:pPr>
            <w:r w:rsidRPr="00852887">
              <w:rPr>
                <w:sz w:val="28"/>
                <w:szCs w:val="28"/>
              </w:rPr>
              <w:t>Начальник управления образования администрации города Лесосибирска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852887" w:rsidRDefault="00DD11DB" w:rsidP="005815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852887" w:rsidRDefault="00DD11DB" w:rsidP="0058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52887">
              <w:rPr>
                <w:sz w:val="28"/>
                <w:szCs w:val="28"/>
              </w:rPr>
              <w:t>О.Ю. Егорова</w:t>
            </w:r>
          </w:p>
        </w:tc>
      </w:tr>
    </w:tbl>
    <w:p w:rsidR="00DD11DB" w:rsidRPr="00852887" w:rsidRDefault="00DD11DB" w:rsidP="00DD11DB">
      <w:pPr>
        <w:ind w:left="10773"/>
        <w:jc w:val="both"/>
        <w:rPr>
          <w:sz w:val="28"/>
          <w:szCs w:val="28"/>
        </w:rPr>
      </w:pPr>
      <w:r w:rsidRPr="0027234C">
        <w:rPr>
          <w:sz w:val="28"/>
          <w:szCs w:val="28"/>
        </w:rPr>
        <w:br w:type="page"/>
      </w:r>
      <w:r w:rsidRPr="00852887">
        <w:rPr>
          <w:sz w:val="28"/>
          <w:szCs w:val="28"/>
        </w:rPr>
        <w:t>Приложение 2 к подпрограмме № 2 «Обеспечение жилыми помещениями детей-сирот и детей, оставшихся</w:t>
      </w:r>
      <w:r>
        <w:rPr>
          <w:sz w:val="28"/>
          <w:szCs w:val="28"/>
        </w:rPr>
        <w:t xml:space="preserve">                </w:t>
      </w:r>
      <w:r w:rsidRPr="00852887">
        <w:rPr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в городе Лесосибирске Красноярского кр</w:t>
      </w:r>
      <w:r>
        <w:rPr>
          <w:sz w:val="28"/>
          <w:szCs w:val="28"/>
        </w:rPr>
        <w:t>ая»</w:t>
      </w:r>
    </w:p>
    <w:tbl>
      <w:tblPr>
        <w:tblW w:w="5000" w:type="pct"/>
        <w:jc w:val="center"/>
        <w:tblLook w:val="04A0"/>
      </w:tblPr>
      <w:tblGrid>
        <w:gridCol w:w="629"/>
        <w:gridCol w:w="3036"/>
        <w:gridCol w:w="1074"/>
        <w:gridCol w:w="919"/>
        <w:gridCol w:w="813"/>
        <w:gridCol w:w="1653"/>
        <w:gridCol w:w="883"/>
        <w:gridCol w:w="883"/>
        <w:gridCol w:w="883"/>
        <w:gridCol w:w="883"/>
        <w:gridCol w:w="1100"/>
        <w:gridCol w:w="2858"/>
      </w:tblGrid>
      <w:tr w:rsidR="009E7CA4" w:rsidRPr="00DD596B" w:rsidTr="009E7CA4">
        <w:trPr>
          <w:trHeight w:val="825"/>
          <w:jc w:val="center"/>
        </w:trPr>
        <w:tc>
          <w:tcPr>
            <w:tcW w:w="156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E7CA4" w:rsidRPr="00DD596B" w:rsidTr="009E7CA4">
        <w:trPr>
          <w:trHeight w:val="645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№ п/п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Цели, задачи, мероприятия 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ГРБС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Код бюджетной классификации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rFonts w:ascii="Arial CYR" w:hAnsi="Arial CYR" w:cs="Arial CYR"/>
              </w:rPr>
            </w:pPr>
            <w:r w:rsidRPr="00DD596B">
              <w:rPr>
                <w:rFonts w:ascii="Arial CYR" w:hAnsi="Arial CYR" w:cs="Arial CYR"/>
              </w:rPr>
              <w:t> 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7CA4" w:rsidRPr="00DD596B" w:rsidTr="009E7CA4">
        <w:trPr>
          <w:trHeight w:val="1969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Рз Пр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ЦСР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2017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Итого на период</w:t>
            </w: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</w:tr>
      <w:tr w:rsidR="009E7CA4" w:rsidRPr="00DD596B" w:rsidTr="009E7CA4">
        <w:trPr>
          <w:trHeight w:val="843"/>
          <w:jc w:val="center"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r w:rsidRPr="00DD596B">
              <w:t>Цель: Развитие семейных форм воспитания детей сирот и детей, оставшихся без попечения родителей, оказание государственной поддержки детям сиротам и детям, оставшимся без попечения родителей, а так же лицам из их числа</w:t>
            </w:r>
          </w:p>
        </w:tc>
      </w:tr>
      <w:tr w:rsidR="009E7CA4" w:rsidRPr="00DD596B" w:rsidTr="009E7CA4">
        <w:trPr>
          <w:trHeight w:val="841"/>
          <w:jc w:val="center"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rPr>
                <w:i/>
                <w:iCs/>
              </w:rPr>
            </w:pPr>
            <w:r w:rsidRPr="00DD596B">
              <w:rPr>
                <w:i/>
                <w:iCs/>
              </w:rPr>
              <w:t>Задача № 1. Приобретение в муниципальную собственность и 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</w:tr>
      <w:tr w:rsidR="009E7CA4" w:rsidRPr="00DD596B" w:rsidTr="009E7CA4">
        <w:trPr>
          <w:trHeight w:val="3578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CA4" w:rsidRPr="00DD596B" w:rsidRDefault="009E7CA4" w:rsidP="002259FB">
            <w:r w:rsidRPr="00DD596B">
              <w:t xml:space="preserve">Субвенция бюджетам муниципальных образований на обеспечение предоставления жилых помещений детям-сиротами и  детям оставшимся без попечения родителей, лицам из их числа по договорам найма специализированных жилых помещений за счет средств краевого бюджета 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КУМС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0120075870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30 865,0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18 656,3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18 747,8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23 073,6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91 342,7   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CA4" w:rsidRPr="00DD596B" w:rsidRDefault="009E7CA4" w:rsidP="002259FB">
            <w:r w:rsidRPr="00DD596B">
              <w:t>Обеспечение детей-сирот благоустроенными жилыми помещениями специализированного жилищного фонда по договорам найма специализированных жилых помещений :                                         2015- 36 человек;                                      2016- 21 человек.                           2017-16 человек</w:t>
            </w:r>
          </w:p>
        </w:tc>
      </w:tr>
      <w:tr w:rsidR="009E7CA4" w:rsidRPr="00DD596B" w:rsidTr="009E7CA4">
        <w:trPr>
          <w:trHeight w:val="4069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CA4" w:rsidRPr="00DD596B" w:rsidRDefault="009E7CA4" w:rsidP="002259FB">
            <w:r w:rsidRPr="00DD596B">
              <w:t xml:space="preserve">Субвенция бюджетам муниципальных образований на обеспечение предоставления жилых помещений детям-сиротами и  детям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0120050820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11 269,4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7 426,9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7 335,4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 xml:space="preserve">26 031,7   </w:t>
            </w: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CA4" w:rsidRPr="00DD596B" w:rsidRDefault="009E7CA4" w:rsidP="002259FB"/>
        </w:tc>
      </w:tr>
      <w:tr w:rsidR="009E7CA4" w:rsidRPr="00DD596B" w:rsidTr="009E7CA4">
        <w:trPr>
          <w:trHeight w:val="720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r w:rsidRPr="00DD596B">
              <w:t>Итого по задаче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42 134,4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26 083,2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26 083,2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23 073,6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117 374,4 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A4" w:rsidRPr="00DD596B" w:rsidRDefault="009E7CA4" w:rsidP="002259FB">
            <w:r w:rsidRPr="00DD596B">
              <w:t> </w:t>
            </w:r>
          </w:p>
        </w:tc>
      </w:tr>
      <w:tr w:rsidR="009E7CA4" w:rsidRPr="00DD596B" w:rsidTr="009E7CA4">
        <w:trPr>
          <w:trHeight w:val="720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CA4" w:rsidRPr="00DD596B" w:rsidRDefault="009E7CA4" w:rsidP="002259FB">
            <w:r w:rsidRPr="00DD596B">
              <w:t>Всего по подпрограмме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CA4" w:rsidRPr="00DD596B" w:rsidRDefault="009E7CA4" w:rsidP="002259FB">
            <w:pPr>
              <w:jc w:val="center"/>
            </w:pPr>
            <w:r w:rsidRPr="00DD596B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42 134,4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26 083,2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26 083,2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23 073,6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A4" w:rsidRPr="00DD596B" w:rsidRDefault="009E7CA4" w:rsidP="002259FB">
            <w:pPr>
              <w:jc w:val="center"/>
              <w:rPr>
                <w:b/>
                <w:bCs/>
              </w:rPr>
            </w:pPr>
            <w:r w:rsidRPr="00DD596B">
              <w:rPr>
                <w:b/>
                <w:bCs/>
              </w:rPr>
              <w:t xml:space="preserve">117 374,4 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A4" w:rsidRPr="00DD596B" w:rsidRDefault="009E7CA4" w:rsidP="002259FB">
            <w:r w:rsidRPr="00DD596B">
              <w:t> </w:t>
            </w:r>
          </w:p>
        </w:tc>
      </w:tr>
    </w:tbl>
    <w:p w:rsidR="00DD11DB" w:rsidRDefault="009E7CA4" w:rsidP="009E7CA4">
      <w:pPr>
        <w:tabs>
          <w:tab w:val="left" w:pos="11925"/>
        </w:tabs>
        <w:jc w:val="both"/>
      </w:pPr>
      <w:r>
        <w:t>Начальник управления образования администрации города Лесосибирска</w:t>
      </w:r>
      <w:r>
        <w:tab/>
        <w:t xml:space="preserve">                           О.Ю. Егорова</w:t>
      </w:r>
    </w:p>
    <w:p w:rsidR="00DD11DB" w:rsidRDefault="00DD11DB" w:rsidP="00DD11DB">
      <w:pPr>
        <w:jc w:val="both"/>
      </w:pPr>
    </w:p>
    <w:p w:rsidR="00DD11DB" w:rsidRPr="0027234C" w:rsidRDefault="00DD11DB" w:rsidP="00DD11DB">
      <w:pPr>
        <w:jc w:val="both"/>
        <w:sectPr w:rsidR="00DD11DB" w:rsidRPr="0027234C" w:rsidSect="0058151C">
          <w:pgSz w:w="16838" w:h="11906" w:orient="landscape"/>
          <w:pgMar w:top="567" w:right="720" w:bottom="142" w:left="720" w:header="708" w:footer="708" w:gutter="0"/>
          <w:cols w:space="708"/>
          <w:titlePg/>
          <w:docGrid w:linePitch="360"/>
        </w:sectPr>
      </w:pPr>
    </w:p>
    <w:tbl>
      <w:tblPr>
        <w:tblW w:w="9180" w:type="dxa"/>
        <w:tblLook w:val="04A0"/>
      </w:tblPr>
      <w:tblGrid>
        <w:gridCol w:w="4644"/>
        <w:gridCol w:w="4536"/>
      </w:tblGrid>
      <w:tr w:rsidR="00121E07" w:rsidRPr="0027234C" w:rsidTr="00121E07">
        <w:tc>
          <w:tcPr>
            <w:tcW w:w="4644" w:type="dxa"/>
          </w:tcPr>
          <w:p w:rsidR="00121E07" w:rsidRPr="0027234C" w:rsidRDefault="00121E07" w:rsidP="0058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1E07" w:rsidRDefault="00121E07" w:rsidP="00DB4165">
            <w:pPr>
              <w:spacing w:line="276" w:lineRule="auto"/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Приложение № 8 </w:t>
            </w:r>
            <w:r>
              <w:rPr>
                <w:sz w:val="28"/>
                <w:szCs w:val="28"/>
              </w:rPr>
              <w:t xml:space="preserve">к муниципальной </w:t>
            </w:r>
            <w:r w:rsidRPr="00F71938">
              <w:rPr>
                <w:sz w:val="28"/>
                <w:szCs w:val="28"/>
              </w:rPr>
              <w:t>программе «Развитие образования</w:t>
            </w:r>
            <w:r>
              <w:rPr>
                <w:sz w:val="28"/>
                <w:szCs w:val="28"/>
              </w:rPr>
              <w:t xml:space="preserve">                </w:t>
            </w:r>
            <w:r w:rsidRPr="00F71938">
              <w:rPr>
                <w:sz w:val="28"/>
                <w:szCs w:val="28"/>
              </w:rPr>
              <w:t xml:space="preserve"> города Лесосибирска»</w:t>
            </w:r>
          </w:p>
        </w:tc>
      </w:tr>
    </w:tbl>
    <w:p w:rsidR="00DD11DB" w:rsidRPr="0027234C" w:rsidRDefault="00DD11DB" w:rsidP="00DD11DB">
      <w:pPr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1. Паспорт </w:t>
      </w:r>
    </w:p>
    <w:p w:rsidR="00DD11DB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>подпрограммы 3 «</w:t>
      </w:r>
      <w:r w:rsidRPr="0027234C"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8"/>
        </w:rPr>
        <w:t xml:space="preserve">                 </w:t>
      </w:r>
      <w:r w:rsidRPr="0027234C">
        <w:rPr>
          <w:sz w:val="28"/>
          <w:szCs w:val="28"/>
        </w:rPr>
        <w:t xml:space="preserve"> и прочие мероприятия в области образования</w:t>
      </w:r>
      <w:r w:rsidRPr="0027234C">
        <w:rPr>
          <w:kern w:val="32"/>
          <w:sz w:val="28"/>
          <w:szCs w:val="28"/>
        </w:rPr>
        <w:t xml:space="preserve">» </w:t>
      </w:r>
    </w:p>
    <w:p w:rsidR="00DD11DB" w:rsidRPr="0027234C" w:rsidRDefault="00DD11DB" w:rsidP="00DD11DB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7247"/>
      </w:tblGrid>
      <w:tr w:rsidR="00DD11DB" w:rsidRPr="0027234C" w:rsidTr="0058151C">
        <w:trPr>
          <w:cantSplit/>
          <w:trHeight w:val="720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kern w:val="32"/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kern w:val="32"/>
                <w:sz w:val="28"/>
                <w:szCs w:val="28"/>
              </w:rPr>
              <w:t xml:space="preserve">               </w:t>
            </w:r>
            <w:r w:rsidRPr="0027234C">
              <w:rPr>
                <w:kern w:val="32"/>
                <w:sz w:val="28"/>
                <w:szCs w:val="28"/>
              </w:rPr>
              <w:t xml:space="preserve"> и прочие мероприятия в области образования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sz w:val="28"/>
                <w:szCs w:val="28"/>
              </w:rPr>
              <w:t xml:space="preserve">                  </w:t>
            </w:r>
            <w:r w:rsidRPr="0027234C">
              <w:rPr>
                <w:sz w:val="28"/>
                <w:szCs w:val="28"/>
              </w:rPr>
              <w:t>в рамках которой реализуется подпрограмма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</w:t>
            </w:r>
            <w:r w:rsidRPr="0027234C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я</w:t>
            </w:r>
            <w:r w:rsidRPr="0027234C">
              <w:rPr>
                <w:sz w:val="28"/>
                <w:szCs w:val="28"/>
              </w:rPr>
              <w:t xml:space="preserve"> города Лесосибирска</w:t>
            </w:r>
            <w:r>
              <w:rPr>
                <w:sz w:val="28"/>
                <w:szCs w:val="28"/>
              </w:rPr>
              <w:t>»</w:t>
            </w:r>
            <w:r w:rsidRPr="0027234C">
              <w:rPr>
                <w:sz w:val="28"/>
                <w:szCs w:val="28"/>
              </w:rPr>
              <w:t xml:space="preserve"> 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управление образования администрации города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27234C">
              <w:rPr>
                <w:sz w:val="28"/>
                <w:szCs w:val="28"/>
              </w:rPr>
              <w:t xml:space="preserve"> Лесосибирска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 и задачи  подпрограммы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Цель:</w:t>
            </w:r>
            <w:r w:rsidRPr="0027234C">
              <w:t xml:space="preserve"> </w:t>
            </w:r>
            <w:r w:rsidRPr="0027234C">
              <w:rPr>
                <w:sz w:val="28"/>
                <w:szCs w:val="28"/>
              </w:rPr>
              <w:t>Организация деятельности управления образования администрации города и учреждений, обеспечивающих деятельность образовательных учреждений, направленной на эффективное управление городской системой образования;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Задачи: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1.</w:t>
            </w:r>
            <w:r w:rsidRPr="0027234C">
              <w:t xml:space="preserve"> </w:t>
            </w:r>
            <w:r w:rsidRPr="0027234C">
              <w:rPr>
                <w:sz w:val="28"/>
                <w:szCs w:val="28"/>
              </w:rPr>
              <w:t>Создание условий для эффективного управления системой образования города.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(за исключением случаев, установленных федеральным и краевым законодательством)</w:t>
            </w:r>
          </w:p>
        </w:tc>
      </w:tr>
      <w:tr w:rsidR="00DD11DB" w:rsidRPr="0027234C" w:rsidTr="0058151C">
        <w:trPr>
          <w:cantSplit/>
          <w:trHeight w:val="1040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ind w:left="55"/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  <w:p w:rsidR="00DD11DB" w:rsidRPr="0027234C" w:rsidRDefault="00DD11DB" w:rsidP="0058151C">
            <w:pPr>
              <w:ind w:left="55"/>
              <w:jc w:val="both"/>
              <w:rPr>
                <w:sz w:val="28"/>
                <w:szCs w:val="28"/>
              </w:rPr>
            </w:pPr>
          </w:p>
        </w:tc>
      </w:tr>
      <w:tr w:rsidR="00DD11DB" w:rsidRPr="0027234C" w:rsidTr="0058151C">
        <w:trPr>
          <w:cantSplit/>
          <w:trHeight w:val="982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bCs/>
                <w:sz w:val="28"/>
                <w:szCs w:val="28"/>
              </w:rPr>
            </w:pPr>
            <w:r w:rsidRPr="0027234C">
              <w:rPr>
                <w:bCs/>
                <w:sz w:val="28"/>
                <w:szCs w:val="28"/>
              </w:rPr>
              <w:t>201</w:t>
            </w:r>
            <w:r w:rsidR="00C448B7">
              <w:rPr>
                <w:bCs/>
                <w:sz w:val="28"/>
                <w:szCs w:val="28"/>
              </w:rPr>
              <w:t>4</w:t>
            </w:r>
            <w:r w:rsidRPr="0027234C">
              <w:rPr>
                <w:bCs/>
                <w:sz w:val="28"/>
                <w:szCs w:val="28"/>
              </w:rPr>
              <w:t xml:space="preserve"> – 201</w:t>
            </w:r>
            <w:r w:rsidR="009E7CA4">
              <w:rPr>
                <w:bCs/>
                <w:sz w:val="28"/>
                <w:szCs w:val="28"/>
              </w:rPr>
              <w:t>8</w:t>
            </w:r>
            <w:r w:rsidRPr="0027234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D11DB" w:rsidRPr="0027234C" w:rsidTr="0058151C">
        <w:trPr>
          <w:cantSplit/>
          <w:trHeight w:val="1975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Подпрограмма финансируется за счет средств краевого</w:t>
            </w:r>
            <w:r>
              <w:rPr>
                <w:sz w:val="28"/>
                <w:szCs w:val="28"/>
              </w:rPr>
              <w:t xml:space="preserve">                  </w:t>
            </w:r>
            <w:r w:rsidRPr="0027234C">
              <w:rPr>
                <w:sz w:val="28"/>
                <w:szCs w:val="28"/>
              </w:rPr>
              <w:t xml:space="preserve"> и местного бюджетов.</w:t>
            </w:r>
          </w:p>
          <w:p w:rsidR="00DD11DB" w:rsidRPr="00314716" w:rsidRDefault="00DD11DB" w:rsidP="0058151C">
            <w:pPr>
              <w:jc w:val="both"/>
              <w:rPr>
                <w:sz w:val="28"/>
                <w:szCs w:val="28"/>
              </w:rPr>
            </w:pPr>
            <w:r w:rsidRPr="00314716">
              <w:rPr>
                <w:sz w:val="28"/>
                <w:szCs w:val="28"/>
              </w:rPr>
              <w:t>Объем финансирования подпрограммы составит</w:t>
            </w:r>
            <w:r>
              <w:rPr>
                <w:sz w:val="28"/>
                <w:szCs w:val="28"/>
              </w:rPr>
              <w:t xml:space="preserve">                     </w:t>
            </w:r>
            <w:r w:rsidRPr="00314716">
              <w:rPr>
                <w:sz w:val="28"/>
                <w:szCs w:val="28"/>
              </w:rPr>
              <w:t xml:space="preserve"> </w:t>
            </w:r>
            <w:r w:rsidR="009E7CA4">
              <w:rPr>
                <w:sz w:val="28"/>
                <w:szCs w:val="28"/>
              </w:rPr>
              <w:t>175411,3</w:t>
            </w:r>
            <w:r>
              <w:rPr>
                <w:sz w:val="28"/>
                <w:szCs w:val="28"/>
              </w:rPr>
              <w:t xml:space="preserve"> </w:t>
            </w:r>
            <w:r w:rsidRPr="00314716">
              <w:rPr>
                <w:sz w:val="28"/>
                <w:szCs w:val="28"/>
              </w:rPr>
              <w:t>тыс. рублей, в том числе:</w:t>
            </w:r>
          </w:p>
          <w:p w:rsidR="00DD11DB" w:rsidRPr="00314716" w:rsidRDefault="009E7CA4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314716">
              <w:rPr>
                <w:sz w:val="28"/>
                <w:szCs w:val="28"/>
              </w:rPr>
              <w:t xml:space="preserve"> год – </w:t>
            </w:r>
            <w:r w:rsidR="00EA6C39">
              <w:rPr>
                <w:sz w:val="28"/>
                <w:szCs w:val="28"/>
              </w:rPr>
              <w:t>44464,9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EA6C39">
              <w:rPr>
                <w:sz w:val="28"/>
                <w:szCs w:val="28"/>
              </w:rPr>
              <w:t>41232,2</w:t>
            </w:r>
            <w:r w:rsidR="00DD11DB" w:rsidRPr="00314716">
              <w:rPr>
                <w:sz w:val="28"/>
                <w:szCs w:val="28"/>
              </w:rPr>
              <w:t xml:space="preserve"> тыс. рублей, за счет средств краевого бюджета </w:t>
            </w:r>
            <w:r w:rsidR="00EA6C39">
              <w:rPr>
                <w:sz w:val="28"/>
                <w:szCs w:val="28"/>
              </w:rPr>
              <w:t>3232,7</w:t>
            </w:r>
            <w:r w:rsidR="00DD11DB" w:rsidRPr="00314716">
              <w:rPr>
                <w:sz w:val="28"/>
                <w:szCs w:val="28"/>
              </w:rPr>
              <w:t xml:space="preserve"> тыс. рублей;</w:t>
            </w:r>
          </w:p>
          <w:p w:rsidR="00DD11DB" w:rsidRPr="00314716" w:rsidRDefault="009E7CA4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 w:rsidRPr="00314716">
              <w:rPr>
                <w:sz w:val="28"/>
                <w:szCs w:val="28"/>
              </w:rPr>
              <w:t xml:space="preserve"> год – </w:t>
            </w:r>
            <w:r w:rsidR="00EA6C39">
              <w:rPr>
                <w:sz w:val="28"/>
                <w:szCs w:val="28"/>
              </w:rPr>
              <w:t>43648,8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EA6C39">
              <w:rPr>
                <w:sz w:val="28"/>
                <w:szCs w:val="28"/>
              </w:rPr>
              <w:t>40395,6</w:t>
            </w:r>
            <w:r w:rsidR="00DD11DB">
              <w:rPr>
                <w:sz w:val="28"/>
                <w:szCs w:val="28"/>
              </w:rPr>
              <w:t xml:space="preserve"> тыс. рублей,</w:t>
            </w:r>
            <w:r w:rsidR="00DD11DB" w:rsidRPr="00314716">
              <w:rPr>
                <w:sz w:val="28"/>
                <w:szCs w:val="28"/>
              </w:rPr>
              <w:t xml:space="preserve"> за счет средств краевого бюджета </w:t>
            </w:r>
            <w:r w:rsidR="00B82E1E">
              <w:rPr>
                <w:sz w:val="28"/>
                <w:szCs w:val="28"/>
              </w:rPr>
              <w:t>3253,2</w:t>
            </w:r>
            <w:r w:rsidR="00DD11DB" w:rsidRPr="00314716">
              <w:rPr>
                <w:sz w:val="28"/>
                <w:szCs w:val="28"/>
              </w:rPr>
              <w:t xml:space="preserve"> тыс. рублей;</w:t>
            </w:r>
          </w:p>
          <w:p w:rsidR="00DD11DB" w:rsidRPr="00314716" w:rsidRDefault="009E7CA4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11DB" w:rsidRPr="00314716">
              <w:rPr>
                <w:sz w:val="28"/>
                <w:szCs w:val="28"/>
              </w:rPr>
              <w:t xml:space="preserve"> год – </w:t>
            </w:r>
            <w:r w:rsidR="00B82E1E">
              <w:rPr>
                <w:sz w:val="28"/>
                <w:szCs w:val="28"/>
              </w:rPr>
              <w:t>43648,8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B82E1E">
              <w:rPr>
                <w:sz w:val="28"/>
                <w:szCs w:val="28"/>
              </w:rPr>
              <w:t>40395,6</w:t>
            </w:r>
            <w:r w:rsidR="00DD11DB" w:rsidRPr="00314716">
              <w:rPr>
                <w:sz w:val="28"/>
                <w:szCs w:val="28"/>
              </w:rPr>
              <w:t xml:space="preserve"> тыс. рублей, за счет средств краевого бюджета – </w:t>
            </w:r>
            <w:r w:rsidR="00B82E1E">
              <w:rPr>
                <w:sz w:val="28"/>
                <w:szCs w:val="28"/>
              </w:rPr>
              <w:t>3253,2</w:t>
            </w:r>
            <w:r w:rsidR="00DD11DB" w:rsidRPr="00314716">
              <w:rPr>
                <w:sz w:val="28"/>
                <w:szCs w:val="28"/>
              </w:rPr>
              <w:t xml:space="preserve"> тыс. рублей;</w:t>
            </w:r>
          </w:p>
          <w:p w:rsidR="00DD11DB" w:rsidRPr="0027234C" w:rsidRDefault="009E7CA4" w:rsidP="00B82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314716">
              <w:rPr>
                <w:sz w:val="28"/>
                <w:szCs w:val="28"/>
              </w:rPr>
              <w:t xml:space="preserve"> год –</w:t>
            </w:r>
            <w:r w:rsidR="00B82E1E">
              <w:rPr>
                <w:sz w:val="28"/>
                <w:szCs w:val="28"/>
              </w:rPr>
              <w:t>43648,8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B82E1E">
              <w:rPr>
                <w:sz w:val="28"/>
                <w:szCs w:val="28"/>
              </w:rPr>
              <w:t>40395,6</w:t>
            </w:r>
            <w:r w:rsidR="00DD11DB" w:rsidRPr="00314716">
              <w:rPr>
                <w:sz w:val="28"/>
                <w:szCs w:val="28"/>
              </w:rPr>
              <w:t xml:space="preserve"> тыс. рублей, за с</w:t>
            </w:r>
            <w:r w:rsidR="00DD11DB">
              <w:rPr>
                <w:sz w:val="28"/>
                <w:szCs w:val="28"/>
              </w:rPr>
              <w:t xml:space="preserve">чет средств краевого бюджета – </w:t>
            </w:r>
            <w:r w:rsidR="00B82E1E">
              <w:rPr>
                <w:sz w:val="28"/>
                <w:szCs w:val="28"/>
              </w:rPr>
              <w:t>3253,2</w:t>
            </w:r>
            <w:r w:rsidR="00DD11DB" w:rsidRPr="00314716">
              <w:rPr>
                <w:sz w:val="28"/>
                <w:szCs w:val="28"/>
              </w:rPr>
              <w:t xml:space="preserve"> тыс. рублей.</w:t>
            </w:r>
          </w:p>
        </w:tc>
      </w:tr>
      <w:tr w:rsidR="00DD11DB" w:rsidRPr="0027234C" w:rsidTr="0058151C">
        <w:trPr>
          <w:cantSplit/>
          <w:trHeight w:val="1975"/>
        </w:trPr>
        <w:tc>
          <w:tcPr>
            <w:tcW w:w="2324" w:type="dxa"/>
          </w:tcPr>
          <w:p w:rsidR="00DD11DB" w:rsidRPr="0027234C" w:rsidRDefault="00DD11DB" w:rsidP="0058151C">
            <w:pPr>
              <w:jc w:val="both"/>
              <w:rPr>
                <w:iCs/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247" w:type="dxa"/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финансовое управление администрации города Лесосибирска, контрольно-счетная палата города Лесосибирска в рамках своих полномочий.</w:t>
            </w:r>
          </w:p>
        </w:tc>
      </w:tr>
    </w:tbl>
    <w:p w:rsidR="00DD11DB" w:rsidRPr="0027234C" w:rsidRDefault="00DD11DB" w:rsidP="00DD11DB">
      <w:pPr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 Основные разделы подпрограммы</w:t>
      </w:r>
    </w:p>
    <w:p w:rsidR="00DD11DB" w:rsidRPr="0027234C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2.1. Постановка проблем </w:t>
      </w:r>
    </w:p>
    <w:p w:rsidR="00DD11DB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обоснование необходимости разработки подпрограммы</w:t>
      </w:r>
    </w:p>
    <w:p w:rsidR="00DD11DB" w:rsidRPr="0027234C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 xml:space="preserve">Управление образования является </w:t>
      </w:r>
      <w:r w:rsidRPr="0027234C">
        <w:rPr>
          <w:sz w:val="28"/>
          <w:szCs w:val="28"/>
        </w:rPr>
        <w:t>органом местного самоуправления, осуществляющим управление в сфере образования на территории города</w:t>
      </w:r>
      <w:r w:rsidRPr="0027234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7234C">
        <w:rPr>
          <w:rFonts w:eastAsia="Calibri"/>
          <w:sz w:val="28"/>
          <w:szCs w:val="28"/>
          <w:lang w:eastAsia="en-US"/>
        </w:rPr>
        <w:t xml:space="preserve">на основании и во исполнение </w:t>
      </w:r>
      <w:hyperlink r:id="rId28" w:history="1">
        <w:r w:rsidRPr="0027234C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27234C">
        <w:rPr>
          <w:rFonts w:eastAsia="Calibri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 Российской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27234C">
        <w:rPr>
          <w:rFonts w:eastAsia="Calibri"/>
          <w:sz w:val="28"/>
          <w:szCs w:val="28"/>
          <w:lang w:eastAsia="en-US"/>
        </w:rPr>
        <w:t xml:space="preserve">Федерации, </w:t>
      </w:r>
      <w:hyperlink r:id="rId29" w:history="1">
        <w:r w:rsidRPr="0027234C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27234C">
        <w:rPr>
          <w:rFonts w:eastAsia="Calibri"/>
          <w:sz w:val="28"/>
          <w:szCs w:val="28"/>
          <w:lang w:eastAsia="en-US"/>
        </w:rPr>
        <w:t xml:space="preserve"> края, законов края, правовых актов Губернатора края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7234C">
        <w:rPr>
          <w:rFonts w:eastAsia="Calibri"/>
          <w:sz w:val="28"/>
          <w:szCs w:val="28"/>
          <w:lang w:eastAsia="en-US"/>
        </w:rPr>
        <w:t xml:space="preserve"> и Правительства края, Устава города: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1) нормативное правовое регулирование и разработку проектов постановлений, распоряжений и приказов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2) оказание муниципальных услуг,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3) координацию и контроль деятельности находящегося в его ведении учреждений.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К задачам управления относятся: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 xml:space="preserve">1. Создание правовых, организационных и иных гарантий сохранения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27234C">
        <w:rPr>
          <w:rFonts w:eastAsia="Calibri"/>
          <w:sz w:val="28"/>
          <w:szCs w:val="28"/>
          <w:lang w:eastAsia="en-US"/>
        </w:rPr>
        <w:t>и развития системы образования на территории города.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4. Обеспечение социальной поддержки и социального обслуживания детей-сирот, детей, оставшихся без попечения родителей (за исключением детей, обучающихся в краевых образовательных учреждениях, детей, находящихся в учреждениях социального обслуживания населения).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5. Обеспечение информирования граждан о состоянии образования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7234C">
        <w:rPr>
          <w:rFonts w:eastAsia="Calibri"/>
          <w:sz w:val="28"/>
          <w:szCs w:val="28"/>
          <w:lang w:eastAsia="en-US"/>
        </w:rPr>
        <w:t xml:space="preserve"> (за исключением начального, высшего профессионального образования) на территории города.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6. Создание условий для развития образования на территории города.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2.2. Основная цель, задачи, этапы 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сроки выполнения подпрограммы, целевые индикаторы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Целью подпрограммы является</w:t>
      </w:r>
      <w:r w:rsidRPr="0027234C">
        <w:t xml:space="preserve"> </w:t>
      </w:r>
      <w:r w:rsidRPr="0027234C">
        <w:rPr>
          <w:sz w:val="28"/>
          <w:szCs w:val="28"/>
        </w:rPr>
        <w:t>организация деятельности управления образования администрации города и учреждений, обеспечивающих деятельность образовательных учреждений, направленной на эффективное управление городской системой образования.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Задачи подпрограммы:</w:t>
      </w:r>
    </w:p>
    <w:p w:rsidR="00DD11DB" w:rsidRPr="0027234C" w:rsidRDefault="00DD11DB" w:rsidP="00DD11DB">
      <w:pPr>
        <w:numPr>
          <w:ilvl w:val="0"/>
          <w:numId w:val="35"/>
        </w:numPr>
        <w:tabs>
          <w:tab w:val="clear" w:pos="252"/>
          <w:tab w:val="num" w:pos="851"/>
        </w:tabs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Создание условий для эффективного управления системой образования города.</w:t>
      </w:r>
    </w:p>
    <w:p w:rsidR="00DD11DB" w:rsidRPr="0027234C" w:rsidRDefault="00DD11DB" w:rsidP="00DD11DB">
      <w:pPr>
        <w:numPr>
          <w:ilvl w:val="0"/>
          <w:numId w:val="35"/>
        </w:numPr>
        <w:tabs>
          <w:tab w:val="clear" w:pos="252"/>
          <w:tab w:val="num" w:pos="851"/>
        </w:tabs>
        <w:ind w:left="0"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Обеспечение соблюдения требований законодательства </w:t>
      </w:r>
      <w:r>
        <w:rPr>
          <w:sz w:val="28"/>
          <w:szCs w:val="28"/>
        </w:rPr>
        <w:t xml:space="preserve">                       </w:t>
      </w:r>
      <w:r w:rsidRPr="0027234C">
        <w:rPr>
          <w:sz w:val="28"/>
          <w:szCs w:val="28"/>
        </w:rPr>
        <w:t xml:space="preserve">Российской Федерации в сфере образования организациями, осуществляющими образовательную деятельность на территории города (за исключением случаев, установленных федеральным и краевым законодательством).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Срок выполнения программы: 201</w:t>
      </w:r>
      <w:r w:rsidR="00792BB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27234C">
        <w:rPr>
          <w:sz w:val="28"/>
          <w:szCs w:val="28"/>
        </w:rPr>
        <w:t>201</w:t>
      </w:r>
      <w:r w:rsidR="00B82E1E">
        <w:rPr>
          <w:sz w:val="28"/>
          <w:szCs w:val="28"/>
        </w:rPr>
        <w:t>8</w:t>
      </w:r>
      <w:r w:rsidRPr="0027234C">
        <w:rPr>
          <w:sz w:val="28"/>
          <w:szCs w:val="28"/>
        </w:rPr>
        <w:t xml:space="preserve"> годы.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Перечень целевых индикаторов подпрограммы представлен в приложении № 1 к подпрограмме 3 «</w:t>
      </w:r>
      <w:r w:rsidRPr="0027234C">
        <w:rPr>
          <w:kern w:val="32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 w:rsidRPr="0027234C">
        <w:rPr>
          <w:sz w:val="28"/>
          <w:szCs w:val="28"/>
        </w:rPr>
        <w:t>».</w:t>
      </w:r>
    </w:p>
    <w:p w:rsidR="00DD11DB" w:rsidRDefault="00DD11DB" w:rsidP="00DD11DB">
      <w:pPr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2.3. Механизм реализации подпрограммы</w:t>
      </w:r>
    </w:p>
    <w:p w:rsidR="00DD11DB" w:rsidRPr="0027234C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задачи 1 «</w:t>
      </w:r>
      <w:r w:rsidRPr="0027234C">
        <w:t xml:space="preserve"> </w:t>
      </w:r>
      <w:r w:rsidRPr="0027234C">
        <w:rPr>
          <w:sz w:val="28"/>
          <w:szCs w:val="28"/>
        </w:rPr>
        <w:t>Создание условий для эффективного управления системой обра</w:t>
      </w:r>
      <w:r>
        <w:rPr>
          <w:sz w:val="28"/>
          <w:szCs w:val="28"/>
        </w:rPr>
        <w:t xml:space="preserve">зования города» осуществляется </w:t>
      </w:r>
      <w:r w:rsidRPr="0027234C">
        <w:rPr>
          <w:sz w:val="28"/>
          <w:szCs w:val="28"/>
        </w:rPr>
        <w:t xml:space="preserve">управлением образования администрации города </w:t>
      </w:r>
      <w:r w:rsidRPr="0027234C">
        <w:rPr>
          <w:rFonts w:eastAsia="Calibri"/>
          <w:sz w:val="28"/>
          <w:szCs w:val="28"/>
          <w:lang w:eastAsia="en-US"/>
        </w:rPr>
        <w:t xml:space="preserve">и ему подведомственными </w:t>
      </w:r>
      <w:r>
        <w:rPr>
          <w:sz w:val="28"/>
          <w:szCs w:val="28"/>
        </w:rPr>
        <w:t xml:space="preserve">муниципальными </w:t>
      </w:r>
      <w:r w:rsidRPr="0027234C">
        <w:rPr>
          <w:sz w:val="28"/>
          <w:szCs w:val="28"/>
        </w:rPr>
        <w:t>учреждениями, в соответствии с законодательством РФ; краевым законодательством, муниципальными актами.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Реализация задачи 2 «Обеспечение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(за исключением случаев, установленных федеральным и краевым законодательством)» предусматривается управлению образования и подведомственным учреждениям.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234C">
        <w:rPr>
          <w:color w:val="000000"/>
          <w:sz w:val="28"/>
          <w:szCs w:val="28"/>
        </w:rPr>
        <w:t>По мероприятию «Руководство и управление в сфере установленных функций органов муниципальной власти» подпрограммы выделение средств муниципального бюджета предусматривается управлению образования ад</w:t>
      </w:r>
      <w:r>
        <w:rPr>
          <w:color w:val="000000"/>
          <w:sz w:val="28"/>
          <w:szCs w:val="28"/>
        </w:rPr>
        <w:t>министрации города, МКУ</w:t>
      </w:r>
      <w:r w:rsidRPr="0027234C">
        <w:rPr>
          <w:color w:val="000000"/>
          <w:sz w:val="28"/>
          <w:szCs w:val="28"/>
        </w:rPr>
        <w:t xml:space="preserve"> «Управление образования», МБУ «Межшкольный информационно - методический центр» на выполнение государственных функций в установленной сфере деятельности в рамках бюджетной сметы</w:t>
      </w:r>
      <w:r>
        <w:rPr>
          <w:color w:val="000000"/>
          <w:sz w:val="28"/>
          <w:szCs w:val="28"/>
        </w:rPr>
        <w:t xml:space="preserve">               </w:t>
      </w:r>
      <w:r w:rsidRPr="0027234C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Pr="0027234C">
        <w:rPr>
          <w:color w:val="000000"/>
          <w:sz w:val="28"/>
          <w:szCs w:val="28"/>
        </w:rPr>
        <w:t xml:space="preserve"> мероприя</w:t>
      </w:r>
      <w:r w:rsidR="00B82E1E">
        <w:rPr>
          <w:color w:val="000000"/>
          <w:sz w:val="28"/>
          <w:szCs w:val="28"/>
        </w:rPr>
        <w:t>тия «Обеспечение деятельности (</w:t>
      </w:r>
      <w:r w:rsidRPr="0027234C">
        <w:rPr>
          <w:color w:val="000000"/>
          <w:sz w:val="28"/>
          <w:szCs w:val="28"/>
        </w:rPr>
        <w:t xml:space="preserve">оказание услуг) подведомственных учреждений» </w:t>
      </w:r>
      <w:r w:rsidRPr="0027234C">
        <w:rPr>
          <w:sz w:val="28"/>
          <w:szCs w:val="28"/>
        </w:rPr>
        <w:t>осуществляется путем предоставления субсидий по соглашениям, заключенным между управлением образования и учреждениями города Лесосибирска, связанные с финансовым обеспечением выполнения государственного задания на оказание государственных услуг (выполнение работ) и на цели, не связанные с финансовым обеспечением выполнения муниципального задания на оказание муниципальных услуг ( выполнение работ); обеспечивает результативность, адресность и целевой характер использования бюджетных средств в соответствии с утвержденными ассигнованиями. На основании соглашения между МКУ «Управление образования» и учреждениями осуществляется  ведение бухгалтерского и налогового учета, формирования учетной политики.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2.4. Управление подпрограммой 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контроль за ходом ее выполнения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управление образования администрации города, которое несет ответственность за выполнение ее мероприятий, по которым является главным распорядителям средств, и целевое использование средств.</w:t>
      </w:r>
    </w:p>
    <w:p w:rsidR="00DD11DB" w:rsidRPr="0027234C" w:rsidRDefault="00DD11DB" w:rsidP="00DD11DB">
      <w:pPr>
        <w:ind w:firstLine="709"/>
        <w:jc w:val="both"/>
        <w:rPr>
          <w:color w:val="000000"/>
          <w:sz w:val="28"/>
          <w:szCs w:val="28"/>
        </w:rPr>
      </w:pPr>
      <w:r w:rsidRPr="0027234C">
        <w:rPr>
          <w:sz w:val="28"/>
          <w:szCs w:val="28"/>
        </w:rPr>
        <w:t xml:space="preserve">Контроль за ходом реализации подпрограммы осуществляют управление образования администрации города, финансовое управление администрации города, </w:t>
      </w:r>
      <w:r w:rsidRPr="0027234C">
        <w:rPr>
          <w:color w:val="000000"/>
          <w:sz w:val="28"/>
          <w:szCs w:val="28"/>
        </w:rPr>
        <w:t>управление экономического развития, учета и отчетности</w:t>
      </w:r>
      <w:r w:rsidRPr="0027234C">
        <w:rPr>
          <w:sz w:val="28"/>
          <w:szCs w:val="28"/>
        </w:rPr>
        <w:t>, контрольно-счетная палата города Лесосибирска.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2.5. Оценка социально-экономической эффективности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Оценка социально-экономической эффективности проводится управлением образования администрации города, финансовым управлением администрации города.</w:t>
      </w:r>
    </w:p>
    <w:p w:rsidR="00DD11DB" w:rsidRPr="0027234C" w:rsidRDefault="00DD11DB" w:rsidP="00DD11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27234C">
        <w:rPr>
          <w:rFonts w:eastAsia="Calibri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сроки, что позволит   системе образования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7234C">
        <w:rPr>
          <w:rFonts w:eastAsia="Calibri"/>
          <w:sz w:val="28"/>
          <w:szCs w:val="28"/>
          <w:lang w:eastAsia="en-US"/>
        </w:rPr>
        <w:t xml:space="preserve"> города Лесосибирска функционировать стабильно.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2.6. Мероприятия подпрограммы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Мероприятия подпрограммы представлены в приложении № 2 к подпрограмме 3 «</w:t>
      </w:r>
      <w:r w:rsidRPr="0027234C">
        <w:rPr>
          <w:kern w:val="32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 w:rsidRPr="0027234C">
        <w:rPr>
          <w:sz w:val="28"/>
          <w:szCs w:val="28"/>
        </w:rPr>
        <w:t>».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2.7. Обоснова</w:t>
      </w:r>
      <w:r>
        <w:rPr>
          <w:sz w:val="28"/>
          <w:szCs w:val="28"/>
        </w:rPr>
        <w:t>ние финансовых, материальных и</w:t>
      </w:r>
      <w:r>
        <w:rPr>
          <w:sz w:val="28"/>
          <w:szCs w:val="28"/>
        </w:rPr>
        <w:br/>
      </w:r>
      <w:r w:rsidRPr="0027234C">
        <w:rPr>
          <w:sz w:val="28"/>
          <w:szCs w:val="28"/>
        </w:rPr>
        <w:t>трудовых затрат (ресурсное обеспечение подпрограммы)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Финансовое обеспечение реализации подпрограммы осуществляется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7234C">
        <w:rPr>
          <w:rFonts w:eastAsia="Calibri"/>
          <w:sz w:val="28"/>
          <w:szCs w:val="28"/>
          <w:lang w:eastAsia="en-US"/>
        </w:rPr>
        <w:t xml:space="preserve"> за счет средств краевого и местного бюджета.</w:t>
      </w:r>
    </w:p>
    <w:p w:rsidR="00DD11DB" w:rsidRPr="00314716" w:rsidRDefault="00DD11DB" w:rsidP="00DD11DB">
      <w:pPr>
        <w:ind w:firstLine="709"/>
        <w:jc w:val="both"/>
        <w:rPr>
          <w:sz w:val="28"/>
          <w:szCs w:val="28"/>
        </w:rPr>
      </w:pPr>
      <w:r w:rsidRPr="00314716">
        <w:rPr>
          <w:sz w:val="28"/>
          <w:szCs w:val="28"/>
        </w:rPr>
        <w:t xml:space="preserve">Объем финансирования подпрограммы составит </w:t>
      </w:r>
      <w:r w:rsidR="00B82E1E">
        <w:rPr>
          <w:sz w:val="28"/>
          <w:szCs w:val="28"/>
        </w:rPr>
        <w:t>175411,3</w:t>
      </w:r>
      <w:r>
        <w:rPr>
          <w:sz w:val="28"/>
          <w:szCs w:val="28"/>
        </w:rPr>
        <w:t xml:space="preserve"> </w:t>
      </w:r>
      <w:r w:rsidRPr="00314716">
        <w:rPr>
          <w:sz w:val="28"/>
          <w:szCs w:val="28"/>
        </w:rPr>
        <w:t>тыс. рублей, в том числе:</w:t>
      </w:r>
    </w:p>
    <w:p w:rsidR="00DD11DB" w:rsidRPr="00314716" w:rsidRDefault="00B82E1E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44464,9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41232,2</w:t>
      </w:r>
      <w:r w:rsidR="00DD11DB" w:rsidRPr="00314716">
        <w:rPr>
          <w:sz w:val="28"/>
          <w:szCs w:val="28"/>
        </w:rPr>
        <w:t xml:space="preserve"> тыс. рублей, за счет средств краевого бюджета </w:t>
      </w:r>
      <w:r w:rsidR="00DD1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3232,7</w:t>
      </w:r>
      <w:r w:rsidR="00DD11DB" w:rsidRPr="00314716">
        <w:rPr>
          <w:sz w:val="28"/>
          <w:szCs w:val="28"/>
        </w:rPr>
        <w:t xml:space="preserve"> тыс. рублей;</w:t>
      </w:r>
    </w:p>
    <w:p w:rsidR="00DD11DB" w:rsidRPr="00314716" w:rsidRDefault="00B82E1E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43648,8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40395,6</w:t>
      </w:r>
      <w:r w:rsidR="00DD11DB">
        <w:rPr>
          <w:sz w:val="28"/>
          <w:szCs w:val="28"/>
        </w:rPr>
        <w:t xml:space="preserve"> тыс. рублей,</w:t>
      </w:r>
      <w:r w:rsidR="00DD11DB" w:rsidRPr="00314716">
        <w:rPr>
          <w:sz w:val="28"/>
          <w:szCs w:val="28"/>
        </w:rPr>
        <w:t xml:space="preserve"> за счет средств краевого бюджета </w:t>
      </w:r>
      <w:r w:rsidR="00DD1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3253,2</w:t>
      </w:r>
      <w:r w:rsidR="00DD11DB" w:rsidRPr="00314716">
        <w:rPr>
          <w:sz w:val="28"/>
          <w:szCs w:val="28"/>
        </w:rPr>
        <w:t xml:space="preserve"> тыс. рублей;</w:t>
      </w:r>
    </w:p>
    <w:p w:rsidR="00DD11DB" w:rsidRPr="00314716" w:rsidRDefault="00B82E1E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43648,8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40395,6</w:t>
      </w:r>
      <w:r w:rsidR="00DD11DB" w:rsidRPr="00314716">
        <w:rPr>
          <w:sz w:val="28"/>
          <w:szCs w:val="28"/>
        </w:rPr>
        <w:t xml:space="preserve"> тыс. рублей, за счет средств краевого бюджета – </w:t>
      </w:r>
      <w:r w:rsidR="00DD1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3253,2</w:t>
      </w:r>
      <w:r w:rsidR="00DD11DB" w:rsidRPr="00314716">
        <w:rPr>
          <w:sz w:val="28"/>
          <w:szCs w:val="28"/>
        </w:rPr>
        <w:t xml:space="preserve"> тыс. рублей;</w:t>
      </w:r>
    </w:p>
    <w:p w:rsidR="00DD11DB" w:rsidRDefault="00B82E1E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314716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43648,8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40395,6</w:t>
      </w:r>
      <w:r w:rsidR="00DD11DB" w:rsidRPr="00314716">
        <w:rPr>
          <w:sz w:val="28"/>
          <w:szCs w:val="28"/>
        </w:rPr>
        <w:t xml:space="preserve"> тыс. рублей, за счет средств</w:t>
      </w:r>
      <w:r w:rsidR="00DD11DB">
        <w:rPr>
          <w:sz w:val="28"/>
          <w:szCs w:val="28"/>
        </w:rPr>
        <w:t xml:space="preserve"> краевого бюджета –</w:t>
      </w:r>
      <w:r w:rsidR="00DD11DB" w:rsidRPr="00314716">
        <w:rPr>
          <w:sz w:val="28"/>
          <w:szCs w:val="28"/>
        </w:rPr>
        <w:t xml:space="preserve"> </w:t>
      </w:r>
      <w:r w:rsidR="00DD11DB">
        <w:rPr>
          <w:sz w:val="28"/>
          <w:szCs w:val="28"/>
        </w:rPr>
        <w:t xml:space="preserve">                   </w:t>
      </w:r>
      <w:r w:rsidR="00DD11DB" w:rsidRPr="00314716">
        <w:rPr>
          <w:sz w:val="28"/>
          <w:szCs w:val="28"/>
        </w:rPr>
        <w:t>3 253,2 тыс. рублей.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 xml:space="preserve">Начальник управления образования </w:t>
      </w: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администрации города Лесосибирска</w:t>
      </w:r>
      <w:r w:rsidRPr="0027234C">
        <w:rPr>
          <w:rFonts w:eastAsia="Calibri"/>
          <w:sz w:val="28"/>
          <w:szCs w:val="28"/>
          <w:lang w:eastAsia="en-US"/>
        </w:rPr>
        <w:tab/>
        <w:t xml:space="preserve">    </w:t>
      </w:r>
      <w:r w:rsidRPr="0027234C">
        <w:rPr>
          <w:rFonts w:eastAsia="Calibri"/>
          <w:sz w:val="28"/>
          <w:szCs w:val="28"/>
          <w:lang w:eastAsia="en-US"/>
        </w:rPr>
        <w:tab/>
      </w:r>
      <w:r w:rsidRPr="0027234C">
        <w:rPr>
          <w:rFonts w:eastAsia="Calibri"/>
          <w:sz w:val="28"/>
          <w:szCs w:val="28"/>
          <w:lang w:eastAsia="en-US"/>
        </w:rPr>
        <w:tab/>
        <w:t xml:space="preserve">                  О.Ю.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234C">
        <w:rPr>
          <w:rFonts w:eastAsia="Calibri"/>
          <w:sz w:val="28"/>
          <w:szCs w:val="28"/>
          <w:lang w:eastAsia="en-US"/>
        </w:rPr>
        <w:t>Егорова</w:t>
      </w: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D11DB" w:rsidRPr="0027234C" w:rsidSect="0058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30" w:type="pct"/>
        <w:tblInd w:w="-176" w:type="dxa"/>
        <w:tblLayout w:type="fixed"/>
        <w:tblLook w:val="04A0"/>
      </w:tblPr>
      <w:tblGrid>
        <w:gridCol w:w="629"/>
        <w:gridCol w:w="6882"/>
        <w:gridCol w:w="1271"/>
        <w:gridCol w:w="1380"/>
        <w:gridCol w:w="1038"/>
        <w:gridCol w:w="977"/>
        <w:gridCol w:w="86"/>
        <w:gridCol w:w="892"/>
        <w:gridCol w:w="977"/>
        <w:gridCol w:w="976"/>
        <w:gridCol w:w="29"/>
      </w:tblGrid>
      <w:tr w:rsidR="00DD11DB" w:rsidRPr="0027234C" w:rsidTr="0058151C">
        <w:trPr>
          <w:trHeight w:val="10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  <w:bookmarkStart w:id="4" w:name="RANGE!A1:H11"/>
            <w:bookmarkEnd w:id="4"/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770498" w:rsidRDefault="00DD11DB" w:rsidP="005815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 к подпрограмме 3 «</w:t>
            </w:r>
            <w:r w:rsidRPr="00770498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</w:t>
            </w:r>
            <w:r>
              <w:rPr>
                <w:color w:val="000000"/>
                <w:sz w:val="28"/>
                <w:szCs w:val="28"/>
              </w:rPr>
              <w:t>роприятия в области образования»</w:t>
            </w:r>
          </w:p>
        </w:tc>
      </w:tr>
      <w:tr w:rsidR="00DD11DB" w:rsidRPr="0027234C" w:rsidTr="0058151C">
        <w:trPr>
          <w:gridAfter w:val="1"/>
          <w:wAfter w:w="29" w:type="dxa"/>
          <w:trHeight w:val="750"/>
        </w:trPr>
        <w:tc>
          <w:tcPr>
            <w:tcW w:w="15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1DB" w:rsidRPr="00CD3E69" w:rsidRDefault="00DD11DB" w:rsidP="0058151C">
            <w:pPr>
              <w:jc w:val="center"/>
              <w:rPr>
                <w:bCs/>
              </w:rPr>
            </w:pPr>
            <w:r w:rsidRPr="00CD3E69">
              <w:rPr>
                <w:bCs/>
              </w:rPr>
              <w:t>Перечень целевых индикаторов подпрограммы</w:t>
            </w:r>
          </w:p>
        </w:tc>
      </w:tr>
      <w:tr w:rsidR="00DD11DB" w:rsidRPr="0027234C" w:rsidTr="0058151C">
        <w:trPr>
          <w:gridAfter w:val="1"/>
          <w:wAfter w:w="29" w:type="dxa"/>
          <w:trHeight w:val="5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№ п/п</w:t>
            </w:r>
          </w:p>
        </w:tc>
        <w:tc>
          <w:tcPr>
            <w:tcW w:w="6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Цель, целевые индикаторы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Единица измерения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Источник информации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3157A0" w:rsidP="0058151C">
            <w:pPr>
              <w:jc w:val="both"/>
            </w:pPr>
            <w:r>
              <w:t>2014</w:t>
            </w:r>
            <w:r w:rsidR="00DD11DB">
              <w:t xml:space="preserve">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3157A0">
              <w:t>5</w:t>
            </w:r>
            <w:r w:rsidRPr="0027234C">
              <w:t xml:space="preserve"> год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3157A0">
              <w:t>6</w:t>
            </w:r>
            <w:r w:rsidRPr="0027234C">
              <w:t xml:space="preserve">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7A0" w:rsidRDefault="00DD11DB" w:rsidP="0058151C">
            <w:pPr>
              <w:jc w:val="both"/>
            </w:pPr>
            <w:r w:rsidRPr="0027234C">
              <w:t>201</w:t>
            </w:r>
            <w:r w:rsidR="003157A0">
              <w:t>7</w:t>
            </w:r>
          </w:p>
          <w:p w:rsidR="00DD11DB" w:rsidRPr="0027234C" w:rsidRDefault="00DD11DB" w:rsidP="0058151C">
            <w:pPr>
              <w:jc w:val="both"/>
            </w:pPr>
            <w:r w:rsidRPr="0027234C">
              <w:t>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3157A0">
              <w:t>8</w:t>
            </w:r>
            <w:r w:rsidRPr="0027234C">
              <w:t xml:space="preserve"> год</w:t>
            </w:r>
          </w:p>
        </w:tc>
      </w:tr>
      <w:tr w:rsidR="00DD11DB" w:rsidRPr="0027234C" w:rsidTr="0058151C">
        <w:trPr>
          <w:gridAfter w:val="1"/>
          <w:wAfter w:w="29" w:type="dxa"/>
          <w:trHeight w:val="5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6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</w:tr>
      <w:tr w:rsidR="00DD11DB" w:rsidRPr="0027234C" w:rsidTr="0058151C">
        <w:trPr>
          <w:gridAfter w:val="1"/>
          <w:wAfter w:w="29" w:type="dxa"/>
          <w:trHeight w:val="5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6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</w:tr>
      <w:tr w:rsidR="00DD11DB" w:rsidRPr="0027234C" w:rsidTr="0058151C">
        <w:trPr>
          <w:gridAfter w:val="1"/>
          <w:wAfter w:w="29" w:type="dxa"/>
          <w:trHeight w:val="885"/>
        </w:trPr>
        <w:tc>
          <w:tcPr>
            <w:tcW w:w="1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Цель: Организация деятельности управления образования администрации города и учреждений, обеспечивающих деятельность образовательных учреждений, направленной на эффективное управление городской системой образования</w:t>
            </w:r>
          </w:p>
        </w:tc>
      </w:tr>
      <w:tr w:rsidR="00DD11DB" w:rsidRPr="0027234C" w:rsidTr="0058151C">
        <w:trPr>
          <w:gridAfter w:val="1"/>
          <w:wAfter w:w="29" w:type="dxa"/>
          <w:trHeight w:val="19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Руководство и управление в сфере установленных функций управления образования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управление образования администрации города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</w:tr>
      <w:tr w:rsidR="00DD11DB" w:rsidRPr="0027234C" w:rsidTr="0058151C">
        <w:trPr>
          <w:gridAfter w:val="1"/>
          <w:wAfter w:w="29" w:type="dxa"/>
          <w:trHeight w:val="18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spacing w:after="240"/>
              <w:jc w:val="both"/>
            </w:pPr>
            <w:r w:rsidRPr="0027234C">
              <w:t>Обеспечение деятельности (оказание услуг) подведомственных учреждений.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балл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управление образования администрации города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не менее 95</w:t>
            </w:r>
          </w:p>
        </w:tc>
      </w:tr>
      <w:tr w:rsidR="00DD11DB" w:rsidRPr="0027234C" w:rsidTr="0058151C">
        <w:trPr>
          <w:gridAfter w:val="1"/>
          <w:wAfter w:w="29" w:type="dxa"/>
          <w:trHeight w:val="840"/>
        </w:trPr>
        <w:tc>
          <w:tcPr>
            <w:tcW w:w="15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Default="00DD11DB" w:rsidP="0058151C">
            <w:pPr>
              <w:jc w:val="both"/>
            </w:pPr>
            <w:r w:rsidRPr="0027234C">
              <w:t>* м</w:t>
            </w:r>
            <w:r>
              <w:t>униципальное общеобразовательное учреждение считается соответствующее</w:t>
            </w:r>
            <w:r w:rsidRPr="0027234C">
              <w:t xml:space="preserve"> современным требованиям обучения, при условии наличия </w:t>
            </w:r>
            <w:r>
              <w:t xml:space="preserve">                 </w:t>
            </w:r>
            <w:r w:rsidRPr="0027234C">
              <w:t xml:space="preserve">в ней 80% современных условий обучения. </w:t>
            </w:r>
          </w:p>
          <w:p w:rsidR="00DD11DB" w:rsidRDefault="00DD11DB" w:rsidP="0058151C"/>
          <w:p w:rsidR="00DD11DB" w:rsidRPr="0027234C" w:rsidRDefault="00DD11DB" w:rsidP="0058151C"/>
        </w:tc>
      </w:tr>
      <w:tr w:rsidR="00DD11DB" w:rsidRPr="0027234C" w:rsidTr="0058151C">
        <w:trPr>
          <w:trHeight w:val="40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7A0" w:rsidRDefault="00DD11DB" w:rsidP="0058151C">
            <w:pPr>
              <w:rPr>
                <w:sz w:val="28"/>
                <w:szCs w:val="28"/>
              </w:rPr>
            </w:pPr>
            <w:r w:rsidRPr="00CD3E69">
              <w:rPr>
                <w:sz w:val="28"/>
                <w:szCs w:val="28"/>
              </w:rPr>
              <w:t>Начальник управления образования</w:t>
            </w:r>
          </w:p>
          <w:p w:rsidR="00DD11DB" w:rsidRPr="00CD3E69" w:rsidRDefault="00DD11DB" w:rsidP="0058151C">
            <w:pPr>
              <w:rPr>
                <w:sz w:val="28"/>
                <w:szCs w:val="28"/>
              </w:rPr>
            </w:pPr>
            <w:r w:rsidRPr="00CD3E69">
              <w:rPr>
                <w:sz w:val="28"/>
                <w:szCs w:val="28"/>
              </w:rPr>
              <w:t xml:space="preserve"> администрации города Лесосибирска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3157A0">
              <w:rPr>
                <w:sz w:val="28"/>
                <w:szCs w:val="28"/>
              </w:rPr>
              <w:t xml:space="preserve">          </w:t>
            </w:r>
            <w:r w:rsidRPr="00CD3E69">
              <w:rPr>
                <w:sz w:val="28"/>
                <w:szCs w:val="28"/>
              </w:rPr>
              <w:t>О.Ю. Егорова</w:t>
            </w:r>
          </w:p>
          <w:p w:rsidR="00DD11DB" w:rsidRPr="00CD3E69" w:rsidRDefault="00DD11DB" w:rsidP="0058151C">
            <w:pPr>
              <w:jc w:val="right"/>
              <w:rPr>
                <w:sz w:val="28"/>
                <w:szCs w:val="28"/>
              </w:rPr>
            </w:pPr>
          </w:p>
        </w:tc>
      </w:tr>
    </w:tbl>
    <w:p w:rsidR="00DD11DB" w:rsidRPr="00986BE2" w:rsidRDefault="00DD11DB" w:rsidP="00DD11DB">
      <w:pPr>
        <w:autoSpaceDE w:val="0"/>
        <w:autoSpaceDN w:val="0"/>
        <w:adjustRightInd w:val="0"/>
        <w:ind w:left="10773"/>
        <w:jc w:val="both"/>
      </w:pPr>
      <w:r w:rsidRPr="0027234C">
        <w:rPr>
          <w:rFonts w:eastAsia="Calibri"/>
          <w:sz w:val="28"/>
          <w:szCs w:val="28"/>
          <w:lang w:eastAsia="en-US"/>
        </w:rPr>
        <w:br w:type="page"/>
      </w:r>
      <w:r w:rsidRPr="00986BE2">
        <w:t xml:space="preserve">Приложение 2 </w:t>
      </w:r>
    </w:p>
    <w:p w:rsidR="00DD11DB" w:rsidRPr="00986BE2" w:rsidRDefault="00DD11DB" w:rsidP="00DD11DB">
      <w:pPr>
        <w:autoSpaceDE w:val="0"/>
        <w:autoSpaceDN w:val="0"/>
        <w:adjustRightInd w:val="0"/>
        <w:ind w:left="10773"/>
        <w:jc w:val="both"/>
        <w:rPr>
          <w:rFonts w:eastAsia="Calibri"/>
          <w:sz w:val="28"/>
          <w:szCs w:val="28"/>
          <w:lang w:eastAsia="en-US"/>
        </w:rPr>
      </w:pPr>
      <w:r w:rsidRPr="00986BE2">
        <w:t xml:space="preserve">к подпрограмме № 3 «Обеспечение реализации муниципальной программы </w:t>
      </w:r>
      <w:r>
        <w:t xml:space="preserve">                    </w:t>
      </w:r>
      <w:r w:rsidRPr="00986BE2">
        <w:t>и прочие мероприятия в области образования»</w:t>
      </w:r>
    </w:p>
    <w:tbl>
      <w:tblPr>
        <w:tblW w:w="4998" w:type="pct"/>
        <w:jc w:val="center"/>
        <w:tblLayout w:type="fixed"/>
        <w:tblLook w:val="04A0"/>
      </w:tblPr>
      <w:tblGrid>
        <w:gridCol w:w="586"/>
        <w:gridCol w:w="2729"/>
        <w:gridCol w:w="1946"/>
        <w:gridCol w:w="853"/>
        <w:gridCol w:w="755"/>
        <w:gridCol w:w="1527"/>
        <w:gridCol w:w="992"/>
        <w:gridCol w:w="1051"/>
        <w:gridCol w:w="1000"/>
        <w:gridCol w:w="928"/>
        <w:gridCol w:w="1178"/>
        <w:gridCol w:w="1801"/>
      </w:tblGrid>
      <w:tr w:rsidR="00F3435F" w:rsidRPr="005C69E7" w:rsidTr="00F3435F">
        <w:trPr>
          <w:trHeight w:val="720"/>
          <w:jc w:val="center"/>
        </w:trPr>
        <w:tc>
          <w:tcPr>
            <w:tcW w:w="15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  <w:rPr>
                <w:b/>
                <w:bCs/>
              </w:rPr>
            </w:pPr>
            <w:r w:rsidRPr="005C69E7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3435F" w:rsidRPr="005C69E7" w:rsidTr="00F3435F">
        <w:trPr>
          <w:trHeight w:val="645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№ п/п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 xml:space="preserve">Цели, задачи, мероприятия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ГРБС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Код бюджетной классификации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  <w:rPr>
                <w:rFonts w:ascii="Arial CYR" w:hAnsi="Arial CYR" w:cs="Arial CYR"/>
              </w:rPr>
            </w:pPr>
            <w:r w:rsidRPr="005C69E7">
              <w:rPr>
                <w:rFonts w:ascii="Arial CYR" w:hAnsi="Arial CYR" w:cs="Arial CYR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435F" w:rsidRPr="005C69E7" w:rsidTr="00F3435F">
        <w:trPr>
          <w:trHeight w:val="2832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ГРБС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Рз Пр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2018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Итого на период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</w:tr>
      <w:tr w:rsidR="00F3435F" w:rsidRPr="005C69E7" w:rsidTr="00F3435F">
        <w:trPr>
          <w:trHeight w:val="852"/>
          <w:jc w:val="center"/>
        </w:trPr>
        <w:tc>
          <w:tcPr>
            <w:tcW w:w="15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r w:rsidRPr="005C69E7">
              <w:t>Цель: организация деятельности управления образования администрации города и учреждений, направленной на эффективное управление городской системой образования</w:t>
            </w:r>
          </w:p>
        </w:tc>
      </w:tr>
      <w:tr w:rsidR="00F3435F" w:rsidRPr="005C69E7" w:rsidTr="00F3435F">
        <w:trPr>
          <w:trHeight w:val="540"/>
          <w:jc w:val="center"/>
        </w:trPr>
        <w:tc>
          <w:tcPr>
            <w:tcW w:w="15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rPr>
                <w:i/>
                <w:iCs/>
              </w:rPr>
            </w:pPr>
            <w:r w:rsidRPr="005C69E7">
              <w:rPr>
                <w:i/>
                <w:iCs/>
              </w:rPr>
              <w:t>Задача 1. Создание условий для эффективного управления системой образования города</w:t>
            </w:r>
          </w:p>
        </w:tc>
      </w:tr>
      <w:tr w:rsidR="00F3435F" w:rsidRPr="005C69E7" w:rsidTr="00F3435F">
        <w:trPr>
          <w:trHeight w:val="1079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1.1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Руководство и управление в сфере установленных функций управления образования администрации города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0130080210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3 724,8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3 386,0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3 386,0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3 386,0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13 882,8  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 </w:t>
            </w:r>
          </w:p>
        </w:tc>
      </w:tr>
      <w:tr w:rsidR="00F3435F" w:rsidRPr="005C69E7" w:rsidTr="00F3435F">
        <w:trPr>
          <w:trHeight w:val="981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3 232,7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3 253,2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3 253,2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3 253,2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12 992,3  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</w:tr>
      <w:tr w:rsidR="00F3435F" w:rsidRPr="005C69E7" w:rsidTr="00F3435F">
        <w:trPr>
          <w:trHeight w:val="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1.2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0130081020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182,0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222,0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222,0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222,0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848,0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Организация государственной итоговой аттестации</w:t>
            </w:r>
          </w:p>
        </w:tc>
      </w:tr>
      <w:tr w:rsidR="00F3435F" w:rsidRPr="005C69E7" w:rsidTr="00F3435F">
        <w:trPr>
          <w:trHeight w:val="76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Итого по задаче 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7 139,5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6 861,2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6 861,2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6 861,2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27 723,1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 </w:t>
            </w:r>
          </w:p>
        </w:tc>
      </w:tr>
      <w:tr w:rsidR="00F3435F" w:rsidRPr="005C69E7" w:rsidTr="00F3435F">
        <w:trPr>
          <w:trHeight w:val="929"/>
          <w:jc w:val="center"/>
        </w:trPr>
        <w:tc>
          <w:tcPr>
            <w:tcW w:w="15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rPr>
                <w:i/>
                <w:iCs/>
              </w:rPr>
            </w:pPr>
            <w:r w:rsidRPr="005C69E7">
              <w:rPr>
                <w:i/>
                <w:iCs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( за исключением случаев, установленных федеральным и краевым законодательством)</w:t>
            </w:r>
          </w:p>
        </w:tc>
      </w:tr>
      <w:tr w:rsidR="00F3435F" w:rsidRPr="005C69E7" w:rsidTr="00F3435F">
        <w:trPr>
          <w:trHeight w:val="1542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jc w:val="center"/>
              <w:rPr>
                <w:color w:val="000000"/>
              </w:rPr>
            </w:pPr>
            <w:r w:rsidRPr="005C69E7">
              <w:rPr>
                <w:color w:val="000000"/>
              </w:rPr>
              <w:t>2.1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Обеспечение деятельности (оказание услуг) подведомственных учреждений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Управление образования администрации города Лесосибирска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0709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0130080610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32 391,7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31 898,9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31 898,9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31 898,9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128 088,4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rPr>
                <w:rFonts w:ascii="Arial CYR" w:hAnsi="Arial CYR" w:cs="Arial CYR"/>
              </w:rPr>
            </w:pPr>
            <w:r w:rsidRPr="005C69E7">
              <w:rPr>
                <w:rFonts w:ascii="Arial CYR" w:hAnsi="Arial CYR" w:cs="Arial CYR"/>
              </w:rPr>
              <w:t> </w:t>
            </w:r>
          </w:p>
        </w:tc>
      </w:tr>
      <w:tr w:rsidR="00F3435F" w:rsidRPr="005C69E7" w:rsidTr="00F3435F">
        <w:trPr>
          <w:trHeight w:val="1549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>
            <w:pPr>
              <w:rPr>
                <w:color w:val="00000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Обеспечение деятельности (оказание услуг) подведомственных учреждений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35F" w:rsidRPr="005C69E7" w:rsidRDefault="00F3435F" w:rsidP="002259FB"/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0709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0130080610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4 933,7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4 888,7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4 888,7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4 888,7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 xml:space="preserve">19 599,8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5F" w:rsidRPr="005C69E7" w:rsidRDefault="00F3435F" w:rsidP="002259FB">
            <w:pPr>
              <w:rPr>
                <w:rFonts w:ascii="Arial CYR" w:hAnsi="Arial CYR" w:cs="Arial CYR"/>
              </w:rPr>
            </w:pPr>
            <w:r w:rsidRPr="005C69E7">
              <w:rPr>
                <w:rFonts w:ascii="Arial CYR" w:hAnsi="Arial CYR" w:cs="Arial CYR"/>
              </w:rPr>
              <w:t> </w:t>
            </w:r>
          </w:p>
        </w:tc>
      </w:tr>
      <w:tr w:rsidR="00F3435F" w:rsidRPr="005C69E7" w:rsidTr="00F3435F">
        <w:trPr>
          <w:trHeight w:val="6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Итого по задаче 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37 325,4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36 787,6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36 787,6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36 787,6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147 688,2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r w:rsidRPr="005C69E7">
              <w:t> </w:t>
            </w:r>
          </w:p>
        </w:tc>
      </w:tr>
      <w:tr w:rsidR="00F3435F" w:rsidRPr="005C69E7" w:rsidTr="00F3435F">
        <w:trPr>
          <w:trHeight w:val="703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r w:rsidRPr="005C69E7">
              <w:t>Всего по подпрограмме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44 464,9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43 648,8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43 648,8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43 648,8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rPr>
                <w:b/>
                <w:bCs/>
              </w:rPr>
            </w:pPr>
            <w:r w:rsidRPr="005C69E7">
              <w:rPr>
                <w:b/>
                <w:bCs/>
              </w:rPr>
              <w:t xml:space="preserve">175 411,3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35F" w:rsidRPr="005C69E7" w:rsidRDefault="00F3435F" w:rsidP="002259FB">
            <w:pPr>
              <w:jc w:val="center"/>
            </w:pPr>
            <w:r w:rsidRPr="005C69E7">
              <w:t> </w:t>
            </w:r>
          </w:p>
        </w:tc>
      </w:tr>
    </w:tbl>
    <w:p w:rsidR="00DD11DB" w:rsidRPr="00F3435F" w:rsidRDefault="00F3435F" w:rsidP="00F3435F">
      <w:pPr>
        <w:tabs>
          <w:tab w:val="left" w:pos="12375"/>
        </w:tabs>
        <w:spacing w:line="276" w:lineRule="auto"/>
        <w:jc w:val="both"/>
        <w:rPr>
          <w:kern w:val="32"/>
        </w:rPr>
      </w:pPr>
      <w:r w:rsidRPr="00F3435F">
        <w:rPr>
          <w:kern w:val="32"/>
        </w:rPr>
        <w:t>Начальник управления образования администрации города Лесосибирска</w:t>
      </w:r>
      <w:r w:rsidRPr="00F3435F">
        <w:rPr>
          <w:kern w:val="32"/>
        </w:rPr>
        <w:tab/>
      </w:r>
      <w:r>
        <w:rPr>
          <w:kern w:val="32"/>
        </w:rPr>
        <w:t xml:space="preserve">                 </w:t>
      </w:r>
      <w:r w:rsidRPr="00F3435F">
        <w:rPr>
          <w:kern w:val="32"/>
        </w:rPr>
        <w:t xml:space="preserve">О.Ю. Егорова   </w:t>
      </w:r>
    </w:p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</w:p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  <w:sectPr w:rsidR="00DD11DB" w:rsidRPr="0027234C" w:rsidSect="0058151C">
          <w:headerReference w:type="default" r:id="rId30"/>
          <w:pgSz w:w="16838" w:h="11906" w:orient="landscape"/>
          <w:pgMar w:top="1701" w:right="568" w:bottom="709" w:left="1134" w:header="708" w:footer="708" w:gutter="0"/>
          <w:cols w:space="708"/>
          <w:docGrid w:linePitch="360"/>
        </w:sectPr>
      </w:pPr>
    </w:p>
    <w:tbl>
      <w:tblPr>
        <w:tblStyle w:val="af9"/>
        <w:tblW w:w="5812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C448B7" w:rsidTr="00C448B7">
        <w:tc>
          <w:tcPr>
            <w:tcW w:w="5812" w:type="dxa"/>
          </w:tcPr>
          <w:p w:rsidR="00C448B7" w:rsidRDefault="00C448B7" w:rsidP="00C448B7">
            <w:pPr>
              <w:spacing w:line="276" w:lineRule="auto"/>
              <w:jc w:val="center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Приложение № 9 </w:t>
            </w:r>
            <w:r>
              <w:rPr>
                <w:sz w:val="28"/>
                <w:szCs w:val="28"/>
              </w:rPr>
              <w:t xml:space="preserve">к муниципальной </w:t>
            </w:r>
            <w:r w:rsidRPr="00F71938">
              <w:rPr>
                <w:sz w:val="28"/>
                <w:szCs w:val="28"/>
              </w:rPr>
              <w:t>программе «Развитие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71938">
              <w:rPr>
                <w:sz w:val="28"/>
                <w:szCs w:val="28"/>
              </w:rPr>
              <w:t>города Лесосибирска»</w:t>
            </w:r>
          </w:p>
          <w:p w:rsidR="00C448B7" w:rsidRDefault="00C448B7" w:rsidP="00C448B7">
            <w:pPr>
              <w:spacing w:line="276" w:lineRule="auto"/>
              <w:jc w:val="center"/>
              <w:rPr>
                <w:kern w:val="32"/>
                <w:sz w:val="28"/>
                <w:szCs w:val="28"/>
              </w:rPr>
            </w:pPr>
          </w:p>
        </w:tc>
      </w:tr>
    </w:tbl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</w:p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Подпрограмма 4 «Одаренные дети Лесосибирска» </w:t>
      </w:r>
    </w:p>
    <w:p w:rsidR="00DD11DB" w:rsidRPr="0027234C" w:rsidRDefault="00DD11DB" w:rsidP="00DD11DB">
      <w:pPr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1. Паспорт </w:t>
      </w:r>
    </w:p>
    <w:p w:rsidR="00DD11DB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  <w:r w:rsidRPr="0027234C">
        <w:rPr>
          <w:kern w:val="32"/>
          <w:sz w:val="28"/>
          <w:szCs w:val="28"/>
        </w:rPr>
        <w:t xml:space="preserve">подпрограммы </w:t>
      </w:r>
      <w:r>
        <w:rPr>
          <w:kern w:val="32"/>
          <w:sz w:val="28"/>
          <w:szCs w:val="28"/>
        </w:rPr>
        <w:t>4</w:t>
      </w:r>
      <w:r w:rsidRPr="0027234C">
        <w:rPr>
          <w:kern w:val="32"/>
          <w:sz w:val="28"/>
          <w:szCs w:val="28"/>
        </w:rPr>
        <w:t xml:space="preserve"> «Одаренные дети Лесосибирска» </w:t>
      </w:r>
    </w:p>
    <w:p w:rsidR="00DD11DB" w:rsidRPr="0027234C" w:rsidRDefault="00DD11DB" w:rsidP="00DD11DB">
      <w:pPr>
        <w:spacing w:line="276" w:lineRule="auto"/>
        <w:jc w:val="center"/>
        <w:rPr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7247"/>
      </w:tblGrid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kern w:val="32"/>
                <w:sz w:val="28"/>
                <w:szCs w:val="28"/>
              </w:rPr>
              <w:t>Одаренные дети Лесосибирска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7234C">
              <w:rPr>
                <w:sz w:val="28"/>
                <w:szCs w:val="28"/>
              </w:rPr>
              <w:t>в рамках которой реализуется подпрограмма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</w:t>
            </w:r>
            <w:r w:rsidRPr="0027234C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я</w:t>
            </w:r>
            <w:r w:rsidRPr="0027234C">
              <w:rPr>
                <w:sz w:val="28"/>
                <w:szCs w:val="28"/>
              </w:rPr>
              <w:t xml:space="preserve"> города Лесосибирска</w:t>
            </w:r>
            <w:r>
              <w:rPr>
                <w:sz w:val="28"/>
                <w:szCs w:val="28"/>
              </w:rPr>
              <w:t>»</w:t>
            </w:r>
            <w:r w:rsidRPr="0027234C">
              <w:rPr>
                <w:sz w:val="28"/>
                <w:szCs w:val="28"/>
              </w:rPr>
              <w:t xml:space="preserve"> 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27234C">
              <w:rPr>
                <w:sz w:val="28"/>
                <w:szCs w:val="28"/>
              </w:rPr>
              <w:t xml:space="preserve"> города Лесосибирска</w:t>
            </w:r>
          </w:p>
        </w:tc>
      </w:tr>
      <w:tr w:rsidR="00DD11DB" w:rsidRPr="0027234C" w:rsidTr="0058151C">
        <w:trPr>
          <w:cantSplit/>
          <w:trHeight w:val="370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Цель и задачи  подпрограммы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DB" w:rsidRPr="00770498" w:rsidRDefault="00DD11DB" w:rsidP="0058151C">
            <w:pPr>
              <w:jc w:val="both"/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>Цель: совершенствование  социально-педагогических условий для развития одарённых детей и их творческой самореализации.</w:t>
            </w:r>
          </w:p>
          <w:p w:rsidR="00DD11DB" w:rsidRPr="00770498" w:rsidRDefault="00DD11DB" w:rsidP="0058151C">
            <w:pPr>
              <w:jc w:val="both"/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>Задачи:</w:t>
            </w:r>
          </w:p>
          <w:p w:rsidR="00DD11DB" w:rsidRPr="00770498" w:rsidRDefault="00DD11DB" w:rsidP="0058151C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>Организация работы городских открытых площадок педагогических работников по предъявлению образовательных результатов детей.</w:t>
            </w:r>
          </w:p>
          <w:p w:rsidR="00DD11DB" w:rsidRPr="00770498" w:rsidRDefault="00DD11DB" w:rsidP="0058151C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>Мотивация, стимулирование и поддержка одаренных детей и педагогических работников.</w:t>
            </w:r>
          </w:p>
          <w:p w:rsidR="00DD11DB" w:rsidRPr="0027234C" w:rsidRDefault="00DD11DB" w:rsidP="0058151C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>Повышение</w:t>
            </w:r>
            <w:r w:rsidRPr="0027234C">
              <w:rPr>
                <w:sz w:val="28"/>
                <w:szCs w:val="28"/>
              </w:rPr>
              <w:t xml:space="preserve"> квалификации педагогов в области организации работы с одаренными детьми.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D11DB" w:rsidRPr="0027234C" w:rsidTr="0058151C">
        <w:trPr>
          <w:cantSplit/>
          <w:trHeight w:val="7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bCs/>
                <w:sz w:val="28"/>
                <w:szCs w:val="28"/>
              </w:rPr>
            </w:pPr>
            <w:r w:rsidRPr="0027234C">
              <w:rPr>
                <w:bCs/>
                <w:sz w:val="28"/>
                <w:szCs w:val="28"/>
              </w:rPr>
              <w:t>201</w:t>
            </w:r>
            <w:r w:rsidR="00C448B7">
              <w:rPr>
                <w:bCs/>
                <w:sz w:val="28"/>
                <w:szCs w:val="28"/>
              </w:rPr>
              <w:t>4</w:t>
            </w:r>
            <w:r w:rsidR="00E32E31">
              <w:rPr>
                <w:bCs/>
                <w:sz w:val="28"/>
                <w:szCs w:val="28"/>
              </w:rPr>
              <w:t>-2018</w:t>
            </w:r>
            <w:r w:rsidRPr="0027234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D11DB" w:rsidRPr="0027234C" w:rsidTr="0058151C">
        <w:trPr>
          <w:cantSplit/>
          <w:trHeight w:val="199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Подпрограмма финансируется з</w:t>
            </w:r>
            <w:r>
              <w:rPr>
                <w:sz w:val="28"/>
                <w:szCs w:val="28"/>
              </w:rPr>
              <w:t xml:space="preserve">а счет средств </w:t>
            </w:r>
            <w:r w:rsidRPr="0027234C">
              <w:rPr>
                <w:sz w:val="28"/>
                <w:szCs w:val="28"/>
              </w:rPr>
              <w:t>местного бюджета.</w:t>
            </w:r>
          </w:p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 xml:space="preserve">ирования подпрограммы составит </w:t>
            </w:r>
            <w:r w:rsidR="00E32E31">
              <w:rPr>
                <w:sz w:val="28"/>
                <w:szCs w:val="28"/>
              </w:rPr>
              <w:t xml:space="preserve">1333,5 </w:t>
            </w:r>
            <w:r w:rsidRPr="0027234C">
              <w:rPr>
                <w:sz w:val="28"/>
                <w:szCs w:val="28"/>
              </w:rPr>
              <w:t>тыс. рублей, в том числе:</w:t>
            </w:r>
          </w:p>
          <w:p w:rsidR="00DD11DB" w:rsidRPr="00314716" w:rsidRDefault="00E32E31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11DB" w:rsidRPr="003147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583,5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2259FB">
              <w:rPr>
                <w:sz w:val="28"/>
                <w:szCs w:val="28"/>
              </w:rPr>
              <w:t>583,5</w:t>
            </w:r>
            <w:r w:rsidR="00DD11DB" w:rsidRPr="00314716">
              <w:rPr>
                <w:sz w:val="28"/>
                <w:szCs w:val="28"/>
              </w:rPr>
              <w:t xml:space="preserve"> тыс. рублей, </w:t>
            </w:r>
          </w:p>
          <w:p w:rsidR="00DD11DB" w:rsidRPr="00314716" w:rsidRDefault="00E32E31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11DB" w:rsidRPr="003147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250,0</w:t>
            </w:r>
            <w:r w:rsidR="00DD11DB" w:rsidRPr="00314716">
              <w:rPr>
                <w:sz w:val="28"/>
                <w:szCs w:val="28"/>
              </w:rPr>
              <w:t xml:space="preserve"> тыс. рублей, в том числе за счет средств местного бюджета – </w:t>
            </w:r>
            <w:r w:rsidR="002259FB">
              <w:rPr>
                <w:sz w:val="28"/>
                <w:szCs w:val="28"/>
              </w:rPr>
              <w:t>250,0</w:t>
            </w:r>
            <w:r w:rsidR="00DD11DB" w:rsidRPr="00314716">
              <w:rPr>
                <w:sz w:val="28"/>
                <w:szCs w:val="28"/>
              </w:rPr>
              <w:t xml:space="preserve"> тыс. рублей,</w:t>
            </w:r>
          </w:p>
          <w:p w:rsidR="00DD11DB" w:rsidRPr="00314716" w:rsidRDefault="00E32E31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11DB" w:rsidRPr="00314716">
              <w:rPr>
                <w:sz w:val="28"/>
                <w:szCs w:val="28"/>
              </w:rPr>
              <w:t xml:space="preserve"> год – 300 тыс. рублей, в том числе за счет средств местного бюджета – 300 тыс. рублей, </w:t>
            </w:r>
          </w:p>
          <w:p w:rsidR="00DD11DB" w:rsidRPr="0027234C" w:rsidRDefault="00E32E31" w:rsidP="0058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11DB" w:rsidRPr="00314716">
              <w:rPr>
                <w:sz w:val="28"/>
                <w:szCs w:val="28"/>
              </w:rPr>
              <w:t xml:space="preserve"> год –300 тыс. рублей, в том числе за счет средств местного бюджета – 300 тыс. рублей</w:t>
            </w:r>
          </w:p>
        </w:tc>
      </w:tr>
      <w:tr w:rsidR="00DD11DB" w:rsidRPr="0027234C" w:rsidTr="0058151C">
        <w:trPr>
          <w:cantSplit/>
          <w:trHeight w:val="136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iCs/>
                <w:sz w:val="28"/>
                <w:szCs w:val="28"/>
              </w:rPr>
            </w:pPr>
            <w:r w:rsidRPr="0027234C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27234C" w:rsidRDefault="00DD11DB" w:rsidP="0058151C">
            <w:pPr>
              <w:jc w:val="both"/>
              <w:rPr>
                <w:sz w:val="28"/>
                <w:szCs w:val="28"/>
              </w:rPr>
            </w:pPr>
            <w:r w:rsidRPr="0027234C">
              <w:rPr>
                <w:sz w:val="28"/>
                <w:szCs w:val="28"/>
              </w:rPr>
              <w:t>финансовое управление администрации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27234C">
              <w:rPr>
                <w:sz w:val="28"/>
                <w:szCs w:val="28"/>
              </w:rPr>
              <w:t xml:space="preserve"> города Лесосибирска, контрольно-счетная палата города Лесосибирска в рамках своих  полномочий</w:t>
            </w:r>
          </w:p>
        </w:tc>
      </w:tr>
    </w:tbl>
    <w:p w:rsidR="00DD11DB" w:rsidRPr="0027234C" w:rsidRDefault="00DD11DB" w:rsidP="00DD11DB">
      <w:pPr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 Основные разделы подпрограммы</w:t>
      </w:r>
    </w:p>
    <w:p w:rsidR="00DD11DB" w:rsidRPr="0027234C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2.1. Постановка проблем </w:t>
      </w:r>
    </w:p>
    <w:p w:rsidR="00DD11DB" w:rsidRDefault="00DD11DB" w:rsidP="00DD11DB">
      <w:pPr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обоснование необходимости разработки подпрограммы</w:t>
      </w:r>
    </w:p>
    <w:p w:rsidR="00DD11DB" w:rsidRPr="0027234C" w:rsidRDefault="00DD11DB" w:rsidP="00DD11DB">
      <w:pPr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Программа «Одаренные дети Лесосибирска» на 201</w:t>
      </w:r>
      <w:r w:rsidR="00792BBF">
        <w:rPr>
          <w:sz w:val="28"/>
          <w:szCs w:val="28"/>
        </w:rPr>
        <w:t>4</w:t>
      </w:r>
      <w:r w:rsidRPr="0027234C">
        <w:rPr>
          <w:sz w:val="28"/>
          <w:szCs w:val="28"/>
        </w:rPr>
        <w:t>-201</w:t>
      </w:r>
      <w:r w:rsidR="002259FB">
        <w:rPr>
          <w:sz w:val="28"/>
          <w:szCs w:val="28"/>
        </w:rPr>
        <w:t>8</w:t>
      </w:r>
      <w:r w:rsidRPr="0027234C">
        <w:rPr>
          <w:sz w:val="28"/>
          <w:szCs w:val="28"/>
        </w:rPr>
        <w:t xml:space="preserve"> годы по сопровож</w:t>
      </w:r>
      <w:r>
        <w:rPr>
          <w:sz w:val="28"/>
          <w:szCs w:val="28"/>
        </w:rPr>
        <w:t xml:space="preserve">дению детей школьного возраста </w:t>
      </w:r>
      <w:r w:rsidRPr="0027234C">
        <w:rPr>
          <w:sz w:val="28"/>
          <w:szCs w:val="28"/>
        </w:rPr>
        <w:t>обоснована положительными эффектами в хо</w:t>
      </w:r>
      <w:r>
        <w:rPr>
          <w:sz w:val="28"/>
          <w:szCs w:val="28"/>
        </w:rPr>
        <w:t>де реализации предыдущего этапа</w:t>
      </w:r>
      <w:r w:rsidRPr="0027234C">
        <w:rPr>
          <w:sz w:val="28"/>
          <w:szCs w:val="28"/>
        </w:rPr>
        <w:t xml:space="preserve"> ДЦП «Одаренные дети </w:t>
      </w:r>
      <w:r>
        <w:rPr>
          <w:sz w:val="28"/>
          <w:szCs w:val="28"/>
        </w:rPr>
        <w:t xml:space="preserve">                    </w:t>
      </w:r>
      <w:r w:rsidRPr="0027234C">
        <w:rPr>
          <w:sz w:val="28"/>
          <w:szCs w:val="28"/>
        </w:rPr>
        <w:t xml:space="preserve">города Лесосибирска».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</w:t>
      </w:r>
      <w:r>
        <w:rPr>
          <w:sz w:val="28"/>
          <w:szCs w:val="28"/>
        </w:rPr>
        <w:t xml:space="preserve">                  </w:t>
      </w:r>
      <w:r w:rsidRPr="0027234C">
        <w:rPr>
          <w:sz w:val="28"/>
          <w:szCs w:val="28"/>
        </w:rPr>
        <w:t>в полном объеме интеллектуальных, кадров</w:t>
      </w:r>
      <w:r>
        <w:rPr>
          <w:sz w:val="28"/>
          <w:szCs w:val="28"/>
        </w:rPr>
        <w:t xml:space="preserve">ых и материальных ресурсов МСО </w:t>
      </w:r>
      <w:r w:rsidRPr="0027234C">
        <w:rPr>
          <w:sz w:val="28"/>
          <w:szCs w:val="28"/>
        </w:rPr>
        <w:t xml:space="preserve">г. Лесосибирска.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Одним из целевых ориентиров данной деятельности является наращивание способности учреждений, работающих с детьми, быть полезными 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>в процессах социально-экономического, культурного и духовного развития территориального сообщества.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Как следует из анализа, учреждения города Лесосибирска, работающие с талантливыми и одаренными детьми, имеют несомненные достижения</w:t>
      </w:r>
      <w:r>
        <w:rPr>
          <w:sz w:val="28"/>
          <w:szCs w:val="28"/>
        </w:rPr>
        <w:t xml:space="preserve">                        </w:t>
      </w:r>
      <w:r w:rsidRPr="0027234C">
        <w:rPr>
          <w:sz w:val="28"/>
          <w:szCs w:val="28"/>
        </w:rPr>
        <w:t xml:space="preserve"> и результаты на уровне региона и федерации. Но в тоже время на сегодняшний день в этом направлении существует ряд серьезных проблем, требующих незамедлительного решения: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необходимо совершенствовать систему поиска, выявления и профессионального сопровождения одаренных детей;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недостаточно организована межведомственная и внутриотраслевая интеграции в работе с одаренными детьми;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- отсутствует система  качественной подготовки школьников к участию в более высоком уровне конкурсных мероприятий;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имеется дефицит </w:t>
      </w:r>
      <w:r w:rsidRPr="0027234C">
        <w:rPr>
          <w:sz w:val="28"/>
          <w:szCs w:val="28"/>
        </w:rPr>
        <w:t>профессиональной  подготовки педагогов и методи</w:t>
      </w:r>
      <w:r>
        <w:rPr>
          <w:sz w:val="28"/>
          <w:szCs w:val="28"/>
        </w:rPr>
        <w:t xml:space="preserve">стов </w:t>
      </w:r>
      <w:r w:rsidRPr="0027234C">
        <w:rPr>
          <w:sz w:val="28"/>
          <w:szCs w:val="28"/>
        </w:rPr>
        <w:t>к организации процесса сопровождения развития одаренного ребенка;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 достаточного</w:t>
      </w:r>
      <w:r w:rsidRPr="0027234C">
        <w:rPr>
          <w:sz w:val="28"/>
          <w:szCs w:val="28"/>
        </w:rPr>
        <w:t xml:space="preserve">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2.2. Основная цель, задачи, этапы 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сроки выполнения подпрограммы, целевые индикаторы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CD3E69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Основной </w:t>
      </w:r>
      <w:r w:rsidRPr="00CD3E69">
        <w:rPr>
          <w:sz w:val="28"/>
          <w:szCs w:val="28"/>
        </w:rPr>
        <w:t>целью програ</w:t>
      </w:r>
      <w:r>
        <w:rPr>
          <w:sz w:val="28"/>
          <w:szCs w:val="28"/>
        </w:rPr>
        <w:t xml:space="preserve">ммы является совершенствование </w:t>
      </w:r>
      <w:r w:rsidRPr="00CD3E69">
        <w:rPr>
          <w:sz w:val="28"/>
          <w:szCs w:val="28"/>
        </w:rPr>
        <w:t xml:space="preserve">социально-педагогических условий для  развития одарённых детей и их творческой самореализации.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CD3E69">
        <w:rPr>
          <w:sz w:val="28"/>
          <w:szCs w:val="28"/>
        </w:rPr>
        <w:t>Задачи данного этапа программы</w:t>
      </w:r>
      <w:r w:rsidRPr="0027234C">
        <w:rPr>
          <w:sz w:val="28"/>
          <w:szCs w:val="28"/>
        </w:rPr>
        <w:t>:</w:t>
      </w:r>
    </w:p>
    <w:p w:rsidR="00DD11DB" w:rsidRPr="0027234C" w:rsidRDefault="00DD11DB" w:rsidP="00DD11DB">
      <w:pPr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Организация работы городских открытых площадок педагогических работников по предъявлению образовательных результатов детей.</w:t>
      </w:r>
    </w:p>
    <w:p w:rsidR="00DD11DB" w:rsidRPr="0027234C" w:rsidRDefault="00DD11DB" w:rsidP="00DD11DB">
      <w:pPr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Мотивация, стимулирование и поддержка одаренных детей.</w:t>
      </w:r>
    </w:p>
    <w:p w:rsidR="00DD11DB" w:rsidRPr="0027234C" w:rsidRDefault="00DD11DB" w:rsidP="00DD11DB">
      <w:pPr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Повышение квалификации педагогов в области организации работы с одаренными детьми.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Финансовая поддержка будет направлена на реализацию ключевых мероприятий программы: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организацию и проведение городских мероприятий, призванных эффектив</w:t>
      </w:r>
      <w:r>
        <w:rPr>
          <w:sz w:val="28"/>
          <w:szCs w:val="28"/>
        </w:rPr>
        <w:t xml:space="preserve">но развивать систему </w:t>
      </w:r>
      <w:r w:rsidRPr="0027234C">
        <w:rPr>
          <w:sz w:val="28"/>
          <w:szCs w:val="28"/>
        </w:rPr>
        <w:t>поиска, выявления и профессионального сопровождения одаренных детей;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моральное</w:t>
      </w:r>
      <w:r w:rsidRPr="0027234C">
        <w:rPr>
          <w:sz w:val="28"/>
          <w:szCs w:val="28"/>
        </w:rPr>
        <w:t xml:space="preserve"> и материальное стимулирование талантливых и одаренных де</w:t>
      </w:r>
      <w:r>
        <w:rPr>
          <w:sz w:val="28"/>
          <w:szCs w:val="28"/>
        </w:rPr>
        <w:t xml:space="preserve">тей и учителей, </w:t>
      </w:r>
      <w:r w:rsidRPr="0027234C">
        <w:rPr>
          <w:sz w:val="28"/>
          <w:szCs w:val="28"/>
        </w:rPr>
        <w:t>их подготовивших;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повышение профессионального уровня педагогов, работающих с одаренными детьми.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обеспечение возможности участия одаренных детей в мероприятиях, состязаниях и конкурсах регионального и федерального уровней;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финансовое обеспечение участия одаренных детей в интенсивных школах, тренинговых мероприятиях различного уровня («Олимп», «Талант», «Перспектива» и т.п.).</w:t>
      </w:r>
    </w:p>
    <w:p w:rsidR="00DD11DB" w:rsidRPr="0027234C" w:rsidRDefault="00C448B7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программы: 2014</w:t>
      </w:r>
      <w:r w:rsidR="002259FB">
        <w:rPr>
          <w:sz w:val="28"/>
          <w:szCs w:val="28"/>
        </w:rPr>
        <w:t>-2018</w:t>
      </w:r>
      <w:r w:rsidR="00DD11DB">
        <w:rPr>
          <w:sz w:val="28"/>
          <w:szCs w:val="28"/>
        </w:rPr>
        <w:t xml:space="preserve"> годы.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По прогнозным оценкам к концу 201</w:t>
      </w:r>
      <w:r w:rsidR="002259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27234C">
        <w:rPr>
          <w:sz w:val="28"/>
          <w:szCs w:val="28"/>
        </w:rPr>
        <w:t xml:space="preserve"> реализация предусмотрен</w:t>
      </w:r>
      <w:r>
        <w:rPr>
          <w:sz w:val="28"/>
          <w:szCs w:val="28"/>
        </w:rPr>
        <w:t>ных</w:t>
      </w:r>
      <w:r w:rsidRPr="0027234C">
        <w:rPr>
          <w:sz w:val="28"/>
          <w:szCs w:val="28"/>
        </w:rPr>
        <w:t xml:space="preserve"> Программой мероприятий обеспечит достижение ряда положительных эффектов: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•</w:t>
      </w:r>
      <w:r w:rsidRPr="0027234C">
        <w:rPr>
          <w:sz w:val="28"/>
          <w:szCs w:val="28"/>
        </w:rPr>
        <w:tab/>
        <w:t xml:space="preserve"> увеличение  доли одаренных детей, находящихся в первой сотне в рейтинге базы данных детей Красноярского края;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произойдет</w:t>
      </w:r>
      <w:r w:rsidRPr="0027234C">
        <w:rPr>
          <w:sz w:val="28"/>
          <w:szCs w:val="28"/>
        </w:rPr>
        <w:t xml:space="preserve"> увеличение количества детей - призеров и победителей, краевых и всероссийских конкурсов и соревнований;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В результате выполнения Программы в системе образования будет обеспечено: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- системное повышение квалификации педагогов в области работы </w:t>
      </w:r>
      <w:r>
        <w:rPr>
          <w:sz w:val="28"/>
          <w:szCs w:val="28"/>
        </w:rPr>
        <w:t xml:space="preserve">                            </w:t>
      </w:r>
      <w:r w:rsidRPr="0027234C">
        <w:rPr>
          <w:sz w:val="28"/>
          <w:szCs w:val="28"/>
        </w:rPr>
        <w:t>с одаренными и талантливыми детьми;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  использование эффективных </w:t>
      </w:r>
      <w:r w:rsidRPr="0027234C">
        <w:rPr>
          <w:sz w:val="28"/>
          <w:szCs w:val="28"/>
        </w:rPr>
        <w:t>техник и технологий в работе с одаренными детьми;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 xml:space="preserve">- увеличение доли  участия педагогов в методических  мероприятиях разного уровня и тиражирования педагогического опыта, связанного с поиском и поддержкой одаренных детей;  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- включенность детей в мероприятия муниципального, регионального</w:t>
      </w:r>
      <w:r>
        <w:rPr>
          <w:sz w:val="28"/>
          <w:szCs w:val="28"/>
        </w:rPr>
        <w:t xml:space="preserve">                     </w:t>
      </w:r>
      <w:r w:rsidRPr="0027234C">
        <w:rPr>
          <w:sz w:val="28"/>
          <w:szCs w:val="28"/>
        </w:rPr>
        <w:t xml:space="preserve"> и всероссийского уровней.</w:t>
      </w:r>
    </w:p>
    <w:p w:rsidR="00DD11DB" w:rsidRPr="0027234C" w:rsidRDefault="00DD11DB" w:rsidP="00DD11DB">
      <w:pPr>
        <w:ind w:firstLine="709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2.3. Механизм реализации подпрограммы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rFonts w:eastAsia="Calibri"/>
          <w:sz w:val="28"/>
          <w:szCs w:val="28"/>
          <w:lang w:eastAsia="en-US"/>
        </w:rPr>
        <w:t xml:space="preserve">Реализация подпрограммы осуществляется управлением образования администрации города, МБУ «МИМЦ», образовательными </w:t>
      </w:r>
      <w:r w:rsidRPr="0027234C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                  </w:t>
      </w:r>
      <w:r w:rsidRPr="0027234C">
        <w:rPr>
          <w:sz w:val="28"/>
          <w:szCs w:val="28"/>
        </w:rPr>
        <w:t>в соответствии с законодательством РФ; краевым законодательством, муниципальными актами</w:t>
      </w:r>
      <w:r>
        <w:rPr>
          <w:sz w:val="28"/>
          <w:szCs w:val="28"/>
        </w:rPr>
        <w:t>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 xml:space="preserve">2.4. Управление подпрограммой </w:t>
      </w: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и контроль за ходом ее выполнения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МБУ «МИМЦ», которое несет ответственность за выполнение ее мероприятий, по которым является главным распорядителям средств, и целевое использование средств.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Контроль за ходом реализации подпрограммы осуществляют управление образования администрации города, управление</w:t>
      </w:r>
      <w:r>
        <w:rPr>
          <w:sz w:val="28"/>
          <w:szCs w:val="28"/>
        </w:rPr>
        <w:t xml:space="preserve"> экономики, управление финансов, контрольно-счетная палата.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DB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2.5. Оценка социально-экономической эффективности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Оценка социально-экономической эффективности проводится управлени</w:t>
      </w:r>
      <w:r>
        <w:rPr>
          <w:sz w:val="28"/>
          <w:szCs w:val="28"/>
        </w:rPr>
        <w:t>ем образования,</w:t>
      </w:r>
      <w:r w:rsidRPr="0027234C">
        <w:rPr>
          <w:sz w:val="28"/>
          <w:szCs w:val="28"/>
        </w:rPr>
        <w:t xml:space="preserve"> финансовым управлением администрации города, управлением экономического развития, учета и отчетности, контрольно-счетной палатой города Лесосибирска.</w:t>
      </w:r>
    </w:p>
    <w:p w:rsidR="00DD11DB" w:rsidRPr="0027234C" w:rsidRDefault="00DD11DB" w:rsidP="00DD11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27234C">
        <w:rPr>
          <w:rFonts w:eastAsia="Calibri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2.6. Мероприятия подпрограммы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Мероприятия подпрограммы представлены в приложении № 1 к под</w:t>
      </w:r>
      <w:r>
        <w:rPr>
          <w:sz w:val="28"/>
          <w:szCs w:val="28"/>
        </w:rPr>
        <w:t>программе</w:t>
      </w:r>
      <w:r w:rsidRPr="0027234C">
        <w:rPr>
          <w:sz w:val="28"/>
          <w:szCs w:val="28"/>
        </w:rPr>
        <w:t xml:space="preserve"> «</w:t>
      </w:r>
      <w:r w:rsidRPr="0027234C">
        <w:rPr>
          <w:kern w:val="32"/>
          <w:sz w:val="28"/>
          <w:szCs w:val="28"/>
        </w:rPr>
        <w:t>Одаренные дети города Лесосибирска</w:t>
      </w:r>
      <w:r w:rsidRPr="0027234C">
        <w:rPr>
          <w:sz w:val="28"/>
          <w:szCs w:val="28"/>
        </w:rPr>
        <w:t>».</w:t>
      </w: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</w:p>
    <w:p w:rsidR="00DD11DB" w:rsidRPr="0027234C" w:rsidRDefault="00DD11DB" w:rsidP="00DD11DB">
      <w:pPr>
        <w:ind w:firstLine="709"/>
        <w:jc w:val="center"/>
        <w:rPr>
          <w:sz w:val="28"/>
          <w:szCs w:val="28"/>
        </w:rPr>
      </w:pPr>
      <w:r w:rsidRPr="0027234C">
        <w:rPr>
          <w:sz w:val="28"/>
          <w:szCs w:val="28"/>
        </w:rPr>
        <w:t>2.7. Обоснование финансовых, материал</w:t>
      </w:r>
      <w:r>
        <w:rPr>
          <w:sz w:val="28"/>
          <w:szCs w:val="28"/>
        </w:rPr>
        <w:t>ьных и</w:t>
      </w:r>
      <w:r>
        <w:rPr>
          <w:sz w:val="28"/>
          <w:szCs w:val="28"/>
        </w:rPr>
        <w:br/>
      </w:r>
      <w:r w:rsidRPr="0027234C">
        <w:rPr>
          <w:sz w:val="28"/>
          <w:szCs w:val="28"/>
        </w:rPr>
        <w:t>трудовых затрат (ресурсное обеспечение подпрограммы)</w:t>
      </w: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 xml:space="preserve">Финансовое обеспечение реализации подпрограммы </w:t>
      </w:r>
      <w:r>
        <w:rPr>
          <w:rFonts w:eastAsia="Calibri"/>
          <w:sz w:val="28"/>
          <w:szCs w:val="28"/>
          <w:lang w:eastAsia="en-US"/>
        </w:rPr>
        <w:t xml:space="preserve">осуществляется                 за счет средств </w:t>
      </w:r>
      <w:r w:rsidRPr="0027234C">
        <w:rPr>
          <w:rFonts w:eastAsia="Calibri"/>
          <w:sz w:val="28"/>
          <w:szCs w:val="28"/>
          <w:lang w:eastAsia="en-US"/>
        </w:rPr>
        <w:t>местного бюджета.</w:t>
      </w:r>
    </w:p>
    <w:p w:rsidR="00DD11DB" w:rsidRPr="0027234C" w:rsidRDefault="00DD11DB" w:rsidP="00DD11DB">
      <w:pPr>
        <w:ind w:firstLine="709"/>
        <w:jc w:val="both"/>
        <w:rPr>
          <w:sz w:val="28"/>
          <w:szCs w:val="28"/>
        </w:rPr>
      </w:pPr>
      <w:r w:rsidRPr="0027234C">
        <w:rPr>
          <w:sz w:val="28"/>
          <w:szCs w:val="28"/>
        </w:rPr>
        <w:t>Объем финанс</w:t>
      </w:r>
      <w:r>
        <w:rPr>
          <w:sz w:val="28"/>
          <w:szCs w:val="28"/>
        </w:rPr>
        <w:t xml:space="preserve">ирования подпрограммы составит </w:t>
      </w:r>
      <w:r w:rsidR="002259FB">
        <w:rPr>
          <w:sz w:val="28"/>
          <w:szCs w:val="28"/>
        </w:rPr>
        <w:t>1333,5</w:t>
      </w:r>
      <w:r w:rsidRPr="0027234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               </w:t>
      </w:r>
      <w:r w:rsidRPr="0027234C">
        <w:rPr>
          <w:sz w:val="28"/>
          <w:szCs w:val="28"/>
        </w:rPr>
        <w:t>в том числе:</w:t>
      </w:r>
    </w:p>
    <w:p w:rsidR="00DD11DB" w:rsidRPr="00314716" w:rsidRDefault="002259F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583,5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583,5</w:t>
      </w:r>
      <w:r w:rsidR="00DD11DB" w:rsidRPr="00314716">
        <w:rPr>
          <w:sz w:val="28"/>
          <w:szCs w:val="28"/>
        </w:rPr>
        <w:t xml:space="preserve"> тыс. рублей, </w:t>
      </w:r>
    </w:p>
    <w:p w:rsidR="00DD11DB" w:rsidRPr="00314716" w:rsidRDefault="002259F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рублей,</w:t>
      </w:r>
    </w:p>
    <w:p w:rsidR="00DD11DB" w:rsidRPr="00314716" w:rsidRDefault="002259FB" w:rsidP="00DD1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D11DB" w:rsidRPr="003147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рублей, </w:t>
      </w:r>
    </w:p>
    <w:p w:rsidR="00DD11DB" w:rsidRDefault="002259FB" w:rsidP="00DD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D11DB" w:rsidRPr="00314716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sz w:val="28"/>
          <w:szCs w:val="28"/>
        </w:rPr>
        <w:t>250,0</w:t>
      </w:r>
      <w:r w:rsidR="00DD11DB" w:rsidRPr="00314716">
        <w:rPr>
          <w:sz w:val="28"/>
          <w:szCs w:val="28"/>
        </w:rPr>
        <w:t xml:space="preserve"> тыс. рублей.</w:t>
      </w:r>
    </w:p>
    <w:p w:rsidR="00DD11DB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11DB" w:rsidRPr="0027234C" w:rsidRDefault="00DD11DB" w:rsidP="00DD1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 xml:space="preserve">Начальник управления образования </w:t>
      </w:r>
    </w:p>
    <w:p w:rsidR="00DD11DB" w:rsidRPr="0027234C" w:rsidRDefault="00DD11DB" w:rsidP="00DD11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234C">
        <w:rPr>
          <w:rFonts w:eastAsia="Calibri"/>
          <w:sz w:val="28"/>
          <w:szCs w:val="28"/>
          <w:lang w:eastAsia="en-US"/>
        </w:rPr>
        <w:t>администрации города Лесосибирска</w:t>
      </w:r>
      <w:r w:rsidRPr="0027234C">
        <w:rPr>
          <w:rFonts w:eastAsia="Calibri"/>
          <w:sz w:val="28"/>
          <w:szCs w:val="28"/>
          <w:lang w:eastAsia="en-US"/>
        </w:rPr>
        <w:tab/>
      </w:r>
      <w:r w:rsidRPr="0027234C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27234C">
        <w:rPr>
          <w:rFonts w:eastAsia="Calibri"/>
          <w:sz w:val="28"/>
          <w:szCs w:val="28"/>
          <w:lang w:eastAsia="en-US"/>
        </w:rPr>
        <w:t xml:space="preserve">  </w:t>
      </w:r>
      <w:r w:rsidRPr="0027234C">
        <w:rPr>
          <w:rFonts w:eastAsia="Calibri"/>
          <w:sz w:val="28"/>
          <w:szCs w:val="28"/>
          <w:lang w:eastAsia="en-US"/>
        </w:rPr>
        <w:tab/>
      </w:r>
      <w:r w:rsidRPr="0027234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7234C">
        <w:rPr>
          <w:rFonts w:eastAsia="Calibri"/>
          <w:sz w:val="28"/>
          <w:szCs w:val="28"/>
          <w:lang w:eastAsia="en-US"/>
        </w:rPr>
        <w:t>О.Ю.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234C">
        <w:rPr>
          <w:rFonts w:eastAsia="Calibri"/>
          <w:sz w:val="28"/>
          <w:szCs w:val="28"/>
          <w:lang w:eastAsia="en-US"/>
        </w:rPr>
        <w:t>Егорова</w:t>
      </w:r>
    </w:p>
    <w:p w:rsidR="00DD11DB" w:rsidRPr="0027234C" w:rsidRDefault="00DD11DB" w:rsidP="00DD11D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  <w:sectPr w:rsidR="00DD11DB" w:rsidRPr="0027234C" w:rsidSect="0058151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4902" w:type="pct"/>
        <w:tblInd w:w="108" w:type="dxa"/>
        <w:tblLayout w:type="fixed"/>
        <w:tblLook w:val="04A0"/>
      </w:tblPr>
      <w:tblGrid>
        <w:gridCol w:w="658"/>
        <w:gridCol w:w="5854"/>
        <w:gridCol w:w="1262"/>
        <w:gridCol w:w="1679"/>
        <w:gridCol w:w="1013"/>
        <w:gridCol w:w="1007"/>
        <w:gridCol w:w="1007"/>
        <w:gridCol w:w="1015"/>
        <w:gridCol w:w="1001"/>
      </w:tblGrid>
      <w:tr w:rsidR="00DD11DB" w:rsidRPr="0027234C" w:rsidTr="002259FB">
        <w:trPr>
          <w:trHeight w:val="15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1DB" w:rsidRPr="0027234C" w:rsidRDefault="00DD11DB" w:rsidP="0058151C"/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Pr="00770498" w:rsidRDefault="00DD11DB" w:rsidP="0058151C">
            <w:pPr>
              <w:rPr>
                <w:sz w:val="28"/>
                <w:szCs w:val="28"/>
              </w:rPr>
            </w:pPr>
            <w:r w:rsidRPr="00770498">
              <w:rPr>
                <w:sz w:val="28"/>
                <w:szCs w:val="28"/>
              </w:rPr>
              <w:t xml:space="preserve">Приложение № 1 </w:t>
            </w:r>
            <w:r w:rsidRPr="00770498">
              <w:rPr>
                <w:sz w:val="28"/>
                <w:szCs w:val="28"/>
              </w:rPr>
              <w:br/>
              <w:t>к</w:t>
            </w:r>
            <w:r>
              <w:rPr>
                <w:sz w:val="28"/>
                <w:szCs w:val="28"/>
              </w:rPr>
              <w:t xml:space="preserve"> подпрограмме </w:t>
            </w:r>
            <w:r w:rsidRPr="00770498">
              <w:rPr>
                <w:sz w:val="28"/>
                <w:szCs w:val="28"/>
              </w:rPr>
              <w:t>4 «Одаренные дети Лесосибирска»</w:t>
            </w:r>
          </w:p>
        </w:tc>
      </w:tr>
      <w:tr w:rsidR="00DD11DB" w:rsidRPr="0027234C" w:rsidTr="002259FB">
        <w:trPr>
          <w:trHeight w:val="750"/>
        </w:trPr>
        <w:tc>
          <w:tcPr>
            <w:tcW w:w="14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center"/>
              <w:rPr>
                <w:bCs/>
              </w:rPr>
            </w:pPr>
            <w:r w:rsidRPr="0027234C">
              <w:rPr>
                <w:bCs/>
              </w:rPr>
              <w:t>Перечень целевых индикаторов подпрограммы.</w:t>
            </w:r>
          </w:p>
        </w:tc>
      </w:tr>
      <w:tr w:rsidR="00DD11DB" w:rsidRPr="0027234C" w:rsidTr="002259FB">
        <w:trPr>
          <w:trHeight w:val="51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№ п/п</w:t>
            </w: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 xml:space="preserve">Цель, целевые индикаторы.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Единица измерения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Источник информации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2259FB" w:rsidP="0058151C">
            <w:pPr>
              <w:jc w:val="both"/>
            </w:pPr>
            <w:r>
              <w:t>2014</w:t>
            </w:r>
            <w:r w:rsidR="00DD11DB">
              <w:t xml:space="preserve"> год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2259FB">
              <w:t>5</w:t>
            </w:r>
            <w:r w:rsidRPr="0027234C">
              <w:t xml:space="preserve"> год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2259FB">
              <w:t>6</w:t>
            </w:r>
            <w:r w:rsidRPr="0027234C">
              <w:t xml:space="preserve"> год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Default="00DD11DB" w:rsidP="0058151C">
            <w:pPr>
              <w:jc w:val="both"/>
            </w:pPr>
            <w:r w:rsidRPr="0027234C">
              <w:t>201</w:t>
            </w:r>
            <w:r w:rsidR="002259FB">
              <w:t>7</w:t>
            </w:r>
          </w:p>
          <w:p w:rsidR="00DD11DB" w:rsidRPr="0027234C" w:rsidRDefault="00DD11DB" w:rsidP="0058151C">
            <w:pPr>
              <w:jc w:val="both"/>
            </w:pPr>
            <w:r w:rsidRPr="0027234C">
              <w:t>год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201</w:t>
            </w:r>
            <w:r w:rsidR="002259FB">
              <w:t>8</w:t>
            </w:r>
            <w:r w:rsidRPr="0027234C">
              <w:t xml:space="preserve"> год</w:t>
            </w:r>
          </w:p>
        </w:tc>
      </w:tr>
      <w:tr w:rsidR="00DD11DB" w:rsidRPr="0027234C" w:rsidTr="002259FB">
        <w:trPr>
          <w:trHeight w:val="51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</w:tr>
      <w:tr w:rsidR="00DD11DB" w:rsidRPr="0027234C" w:rsidTr="002259FB">
        <w:trPr>
          <w:trHeight w:val="51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DB" w:rsidRPr="0027234C" w:rsidRDefault="00DD11DB" w:rsidP="0058151C">
            <w:pPr>
              <w:jc w:val="both"/>
            </w:pPr>
          </w:p>
        </w:tc>
      </w:tr>
      <w:tr w:rsidR="00DD11DB" w:rsidRPr="0027234C" w:rsidTr="002259FB">
        <w:trPr>
          <w:trHeight w:val="1260"/>
        </w:trPr>
        <w:tc>
          <w:tcPr>
            <w:tcW w:w="1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DB" w:rsidRPr="0027234C" w:rsidRDefault="00DD11DB" w:rsidP="0058151C">
            <w:pPr>
              <w:jc w:val="both"/>
            </w:pPr>
            <w:r w:rsidRPr="0027234C">
              <w:t>Цель подпрограммы: Поддержка одаренных детей и педагогических работников, работающих с ними.</w:t>
            </w:r>
          </w:p>
        </w:tc>
      </w:tr>
      <w:tr w:rsidR="002259FB" w:rsidRPr="0027234C" w:rsidTr="002259FB">
        <w:trPr>
          <w:trHeight w:val="6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1.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spacing w:after="240"/>
              <w:jc w:val="both"/>
            </w:pPr>
            <w:r w:rsidRPr="0027234C">
              <w:t>Количество проведённых городских открытых площадок для предъявления результатов одарённых детей.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59FB" w:rsidRPr="0027234C" w:rsidTr="002259FB">
        <w:trPr>
          <w:trHeight w:val="7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2.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 xml:space="preserve">Количество муниципальных площадок, конкурсов </w:t>
            </w:r>
            <w:r>
              <w:rPr>
                <w:sz w:val="24"/>
                <w:szCs w:val="24"/>
              </w:rPr>
              <w:t xml:space="preserve">           </w:t>
            </w:r>
            <w:r w:rsidRPr="0027234C">
              <w:rPr>
                <w:sz w:val="24"/>
                <w:szCs w:val="24"/>
              </w:rPr>
              <w:t>для предъявления опыта работы с одаренными детьми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5</w:t>
            </w:r>
          </w:p>
        </w:tc>
      </w:tr>
      <w:tr w:rsidR="002259FB" w:rsidRPr="0027234C" w:rsidTr="002259FB">
        <w:trPr>
          <w:trHeight w:val="84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3.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 xml:space="preserve">Количество городских мероприятий для поощрения победителей различных конкурсов, конференций, форумов, олимпиад для одарённых детей и педагогов </w:t>
            </w:r>
            <w:r>
              <w:rPr>
                <w:sz w:val="24"/>
                <w:szCs w:val="24"/>
              </w:rPr>
              <w:t xml:space="preserve">             </w:t>
            </w:r>
            <w:r w:rsidRPr="0027234C">
              <w:rPr>
                <w:sz w:val="24"/>
                <w:szCs w:val="24"/>
              </w:rPr>
              <w:t>их подготовивших.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шт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59FB" w:rsidRPr="0027234C" w:rsidTr="002259FB">
        <w:trPr>
          <w:trHeight w:val="8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 xml:space="preserve">Количество учащихся, сведения о достижениях которых занесены в базу данных «Одарённые дети </w:t>
            </w:r>
            <w:r>
              <w:rPr>
                <w:sz w:val="24"/>
                <w:szCs w:val="24"/>
              </w:rPr>
              <w:t xml:space="preserve">               </w:t>
            </w:r>
            <w:r w:rsidRPr="0027234C">
              <w:rPr>
                <w:sz w:val="24"/>
                <w:szCs w:val="24"/>
              </w:rPr>
              <w:t>Красноярья».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</w:tr>
      <w:tr w:rsidR="002259FB" w:rsidRPr="0027234C" w:rsidTr="002259FB">
        <w:trPr>
          <w:trHeight w:val="7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детей, принявших участие в краевых интенсивных школах интеллектуального роста.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 w:rsidRPr="0027234C">
              <w:t>298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259FB" w:rsidRPr="0027234C" w:rsidTr="002259FB">
        <w:trPr>
          <w:trHeight w:val="7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детей — призеров и победителей муниципальных, краевых и всероссийских конкурсов и соревнований.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 w:rsidRPr="0027234C">
              <w:t>230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235</w:t>
            </w:r>
          </w:p>
        </w:tc>
      </w:tr>
      <w:tr w:rsidR="002259FB" w:rsidRPr="0027234C" w:rsidTr="002259FB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педагогов, прошедших переподготовку</w:t>
            </w:r>
            <w:r>
              <w:rPr>
                <w:sz w:val="24"/>
                <w:szCs w:val="24"/>
              </w:rPr>
              <w:t xml:space="preserve">            </w:t>
            </w:r>
            <w:r w:rsidRPr="0027234C">
              <w:rPr>
                <w:sz w:val="24"/>
                <w:szCs w:val="24"/>
              </w:rPr>
              <w:t xml:space="preserve"> по работе с одаренными детьми.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 w:rsidRPr="0027234C"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694352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694352">
              <w:rPr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59FB" w:rsidRPr="0027234C" w:rsidTr="002259FB">
        <w:trPr>
          <w:trHeight w:val="8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8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 в образовательных учреждениях (ОУ), зафиксированных в краевой базе данных одаренных детей Красноярского края.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 w:rsidRPr="0027234C">
              <w:t>405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27234C"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27234C">
              <w:rPr>
                <w:sz w:val="24"/>
                <w:szCs w:val="24"/>
              </w:rPr>
              <w:t>0</w:t>
            </w:r>
          </w:p>
        </w:tc>
      </w:tr>
      <w:tr w:rsidR="002259FB" w:rsidRPr="0027234C" w:rsidTr="002259FB">
        <w:trPr>
          <w:trHeight w:val="70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FB" w:rsidRPr="0027234C" w:rsidRDefault="002259FB" w:rsidP="0058151C">
            <w:pPr>
              <w:pStyle w:val="a5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Количество педагогов участников и призеров регионального этапа конкурса «Учитель года», «Воспитатель года»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center"/>
            </w:pPr>
            <w:r w:rsidRPr="0027234C">
              <w:t>чел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jc w:val="both"/>
            </w:pPr>
            <w:r w:rsidRPr="0027234C">
              <w:t>Ведомственная отчетность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2259FB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B" w:rsidRPr="0027234C" w:rsidRDefault="002259FB" w:rsidP="0058151C">
            <w:pPr>
              <w:pStyle w:val="a5"/>
              <w:jc w:val="center"/>
              <w:rPr>
                <w:sz w:val="24"/>
                <w:szCs w:val="24"/>
              </w:rPr>
            </w:pPr>
            <w:r w:rsidRPr="0027234C">
              <w:rPr>
                <w:sz w:val="24"/>
                <w:szCs w:val="24"/>
              </w:rPr>
              <w:t>3</w:t>
            </w:r>
          </w:p>
        </w:tc>
      </w:tr>
      <w:tr w:rsidR="00DD11DB" w:rsidRPr="0027234C" w:rsidTr="002259F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1DB" w:rsidRPr="0027234C" w:rsidRDefault="00DD11DB" w:rsidP="0058151C">
            <w:pPr>
              <w:jc w:val="center"/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DB" w:rsidRPr="0027234C" w:rsidRDefault="00DD11DB" w:rsidP="0058151C"/>
        </w:tc>
      </w:tr>
      <w:tr w:rsidR="00DD11DB" w:rsidRPr="0027234C" w:rsidTr="002259FB">
        <w:trPr>
          <w:trHeight w:val="840"/>
        </w:trPr>
        <w:tc>
          <w:tcPr>
            <w:tcW w:w="14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1DB" w:rsidRDefault="00DD11DB" w:rsidP="0058151C">
            <w:pPr>
              <w:jc w:val="both"/>
            </w:pPr>
            <w:r>
              <w:t>* муниципальное общеобразовательное учреждение считается соответствующее</w:t>
            </w:r>
            <w:r w:rsidRPr="0027234C">
              <w:t xml:space="preserve"> современным требованиям обучения, при условии наличия в ней 80% современных условий обучения. </w:t>
            </w:r>
          </w:p>
          <w:p w:rsidR="00DD11DB" w:rsidRDefault="00DD11DB" w:rsidP="0058151C">
            <w:pPr>
              <w:jc w:val="both"/>
            </w:pPr>
          </w:p>
          <w:p w:rsidR="00DD11DB" w:rsidRDefault="00DD11DB" w:rsidP="0058151C">
            <w:pPr>
              <w:jc w:val="both"/>
            </w:pPr>
          </w:p>
          <w:p w:rsidR="002259FB" w:rsidRDefault="00DD11DB" w:rsidP="002259FB">
            <w:r w:rsidRPr="0027234C">
              <w:t>Начальник управления образования</w:t>
            </w:r>
            <w:r>
              <w:t xml:space="preserve"> </w:t>
            </w:r>
          </w:p>
          <w:p w:rsidR="00DD11DB" w:rsidRPr="0027234C" w:rsidRDefault="00DD11DB" w:rsidP="002259FB">
            <w:r w:rsidRPr="0027234C">
              <w:t>администрации города Лесосибирска</w:t>
            </w:r>
            <w:r>
              <w:t xml:space="preserve">                                                                                                                                       </w:t>
            </w:r>
            <w:r w:rsidR="002259FB">
              <w:t xml:space="preserve">             </w:t>
            </w:r>
            <w:r w:rsidRPr="0027234C">
              <w:t>О.Ю. Егорова</w:t>
            </w:r>
            <w:r>
              <w:t xml:space="preserve"> </w:t>
            </w:r>
          </w:p>
          <w:p w:rsidR="00DD11DB" w:rsidRPr="0027234C" w:rsidRDefault="00DD11DB" w:rsidP="0058151C"/>
        </w:tc>
      </w:tr>
    </w:tbl>
    <w:p w:rsidR="00DD11DB" w:rsidRDefault="00DD11DB" w:rsidP="00DD11DB">
      <w:pPr>
        <w:sectPr w:rsidR="00DD11DB" w:rsidSect="0058151C">
          <w:headerReference w:type="default" r:id="rId3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11DB" w:rsidRPr="000F0099" w:rsidRDefault="00DD11DB" w:rsidP="00DD11DB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</w:t>
      </w:r>
      <w:r w:rsidRPr="001C1DCA">
        <w:rPr>
          <w:sz w:val="28"/>
          <w:szCs w:val="28"/>
        </w:rPr>
        <w:t xml:space="preserve">подпрограмме № 4 «Одаренные дети </w:t>
      </w:r>
      <w:r>
        <w:rPr>
          <w:sz w:val="28"/>
          <w:szCs w:val="28"/>
        </w:rPr>
        <w:t xml:space="preserve">                     </w:t>
      </w:r>
      <w:r w:rsidRPr="001C1DCA">
        <w:rPr>
          <w:sz w:val="28"/>
          <w:szCs w:val="28"/>
        </w:rPr>
        <w:t>Лесосибирска»</w:t>
      </w:r>
    </w:p>
    <w:tbl>
      <w:tblPr>
        <w:tblW w:w="5000" w:type="pct"/>
        <w:jc w:val="center"/>
        <w:tblLayout w:type="fixed"/>
        <w:tblLook w:val="04A0"/>
      </w:tblPr>
      <w:tblGrid>
        <w:gridCol w:w="522"/>
        <w:gridCol w:w="3692"/>
        <w:gridCol w:w="1664"/>
        <w:gridCol w:w="737"/>
        <w:gridCol w:w="817"/>
        <w:gridCol w:w="1464"/>
        <w:gridCol w:w="715"/>
        <w:gridCol w:w="747"/>
        <w:gridCol w:w="708"/>
        <w:gridCol w:w="840"/>
        <w:gridCol w:w="1060"/>
        <w:gridCol w:w="1820"/>
      </w:tblGrid>
      <w:tr w:rsidR="002259FB" w:rsidRPr="00B4232E" w:rsidTr="00C448B7">
        <w:trPr>
          <w:trHeight w:val="510"/>
          <w:jc w:val="center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2259FB" w:rsidRPr="00B4232E" w:rsidTr="00C448B7">
        <w:trPr>
          <w:trHeight w:val="1163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№ п/п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Цели, задачи, мероприятия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ГРБС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Код бюджетной классификации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rFonts w:ascii="Arial CYR" w:hAnsi="Arial CYR" w:cs="Arial CYR"/>
              </w:rPr>
            </w:pPr>
            <w:r w:rsidRPr="00B4232E">
              <w:rPr>
                <w:rFonts w:ascii="Arial CYR" w:hAnsi="Arial CYR" w:cs="Arial CYR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59FB" w:rsidRPr="00B4232E" w:rsidTr="00C448B7">
        <w:trPr>
          <w:trHeight w:val="1358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ГРБС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Рз 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Итого на период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</w:tr>
      <w:tr w:rsidR="002259FB" w:rsidRPr="00B4232E" w:rsidTr="00C448B7">
        <w:trPr>
          <w:trHeight w:val="776"/>
          <w:jc w:val="center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Цель: Совершенствование социально-педагогических условий для развития одаренных детей и их творческой самореализации.</w:t>
            </w:r>
          </w:p>
        </w:tc>
      </w:tr>
      <w:tr w:rsidR="002259FB" w:rsidRPr="00B4232E" w:rsidTr="00C448B7">
        <w:trPr>
          <w:trHeight w:val="687"/>
          <w:jc w:val="center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rPr>
                <w:i/>
                <w:iCs/>
              </w:rPr>
            </w:pPr>
            <w:r w:rsidRPr="00B4232E">
              <w:rPr>
                <w:i/>
                <w:iCs/>
              </w:rPr>
              <w:t>Задача № 1. Поддержка одаренных детей и педагогических работников, работающих с ними</w:t>
            </w:r>
          </w:p>
        </w:tc>
      </w:tr>
      <w:tr w:rsidR="002259FB" w:rsidRPr="00B4232E" w:rsidTr="00C448B7">
        <w:trPr>
          <w:trHeight w:val="213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1.1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FB" w:rsidRPr="00B4232E" w:rsidRDefault="002259FB" w:rsidP="002259FB">
            <w:r w:rsidRPr="00B4232E">
              <w:t>Организация работы городских открытых площадок для предъявления результатов детей и педагогических работников одаренных в интеллектуальной сфере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Управление образования администрации города Лесосибирска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0709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0140081030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43,8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9,0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9,0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9,0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61,8 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FB" w:rsidRPr="00B4232E" w:rsidRDefault="002259FB" w:rsidP="002259FB">
            <w:r w:rsidRPr="00B4232E">
              <w:t>Системное повышение квалификации педагогов в области работы с одаренными и талантливыми детьми; внедрение и использование эффективных техник и технологий в работе с одаренными детьми; увеличение доли участия педагогов в методических мероприятиях разного уровня и тиражирования педагогического опыта, связанного с поиском и поддержкой одаренных детей; включенность детей в мероприятия муниципального, регионального и всероссийского уровней.</w:t>
            </w:r>
          </w:p>
        </w:tc>
      </w:tr>
      <w:tr w:rsidR="002259FB" w:rsidRPr="00B4232E" w:rsidTr="00C448B7">
        <w:trPr>
          <w:trHeight w:val="2138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1.2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FB" w:rsidRPr="00B4232E" w:rsidRDefault="002259FB" w:rsidP="002259FB">
            <w:r w:rsidRPr="00B4232E">
              <w:t>Стимулирование и поддержка одаренных школьников и педагогических работников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0702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0140081040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  283,5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        -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        -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           283,5  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</w:tr>
      <w:tr w:rsidR="002259FB" w:rsidRPr="00B4232E" w:rsidTr="00C448B7">
        <w:trPr>
          <w:trHeight w:val="2978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0709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0140081040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182,0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241,0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241,0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241,0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664,0  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</w:tr>
      <w:tr w:rsidR="002259FB" w:rsidRPr="00B4232E" w:rsidTr="00C448B7">
        <w:trPr>
          <w:trHeight w:val="1967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rPr>
                <w:rFonts w:ascii="Arial CYR" w:hAnsi="Arial CYR" w:cs="Arial CYR"/>
              </w:rPr>
            </w:pPr>
            <w:r w:rsidRPr="00B4232E">
              <w:rPr>
                <w:rFonts w:ascii="Arial CYR" w:hAnsi="Arial CYR" w:cs="Arial CYR"/>
              </w:rPr>
              <w:t>1.3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FB" w:rsidRPr="00B4232E" w:rsidRDefault="002259FB" w:rsidP="002259FB">
            <w:r w:rsidRPr="00B4232E">
              <w:t>Повышение квалификации педагогов в области работы с одаренными детьми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0709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0140081050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74,2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-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-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 xml:space="preserve">74,2  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9FB" w:rsidRPr="00B4232E" w:rsidRDefault="002259FB" w:rsidP="002259FB"/>
        </w:tc>
      </w:tr>
      <w:tr w:rsidR="002259FB" w:rsidRPr="00B4232E" w:rsidTr="00C448B7">
        <w:trPr>
          <w:trHeight w:val="1178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r w:rsidRPr="00B4232E">
              <w:t>Итого по задаче 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583,5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      1 083,5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B" w:rsidRPr="00B4232E" w:rsidRDefault="002259FB" w:rsidP="002259FB">
            <w:r w:rsidRPr="00B4232E">
              <w:t> </w:t>
            </w:r>
          </w:p>
        </w:tc>
      </w:tr>
      <w:tr w:rsidR="002259FB" w:rsidRPr="00B4232E" w:rsidTr="00C448B7">
        <w:trPr>
          <w:trHeight w:val="1152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59FB" w:rsidRPr="00B4232E" w:rsidRDefault="002259FB" w:rsidP="002259FB">
            <w:r w:rsidRPr="00B4232E">
              <w:t>Всего по подпрограмме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FB" w:rsidRPr="00B4232E" w:rsidRDefault="002259FB" w:rsidP="002259FB">
            <w:pPr>
              <w:jc w:val="center"/>
            </w:pPr>
            <w:r w:rsidRPr="00B4232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583,5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250,0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9FB" w:rsidRPr="00B4232E" w:rsidRDefault="002259FB" w:rsidP="002259FB">
            <w:pPr>
              <w:jc w:val="center"/>
              <w:rPr>
                <w:b/>
                <w:bCs/>
              </w:rPr>
            </w:pPr>
            <w:r w:rsidRPr="00B4232E">
              <w:rPr>
                <w:b/>
                <w:bCs/>
              </w:rPr>
              <w:t xml:space="preserve">        1 083,5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FB" w:rsidRPr="00B4232E" w:rsidRDefault="002259FB" w:rsidP="002259FB">
            <w:r w:rsidRPr="00B4232E">
              <w:t> </w:t>
            </w:r>
          </w:p>
        </w:tc>
      </w:tr>
    </w:tbl>
    <w:p w:rsidR="00217935" w:rsidRDefault="00217935"/>
    <w:p w:rsidR="002259FB" w:rsidRDefault="002259FB"/>
    <w:p w:rsidR="002259FB" w:rsidRDefault="002259FB" w:rsidP="002259FB">
      <w:pPr>
        <w:tabs>
          <w:tab w:val="left" w:pos="12150"/>
        </w:tabs>
      </w:pPr>
      <w:r>
        <w:t>Начальник управления образования администрации города Лесосибирска</w:t>
      </w:r>
      <w:r>
        <w:tab/>
        <w:t xml:space="preserve">               О.Ю. Егорова</w:t>
      </w:r>
    </w:p>
    <w:sectPr w:rsidR="002259FB" w:rsidSect="00D211C0">
      <w:headerReference w:type="default" r:id="rId3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FE" w:rsidRDefault="00A766FE" w:rsidP="00743FB6">
      <w:r>
        <w:separator/>
      </w:r>
    </w:p>
  </w:endnote>
  <w:endnote w:type="continuationSeparator" w:id="0">
    <w:p w:rsidR="00A766FE" w:rsidRDefault="00A766FE" w:rsidP="0074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9945A6" w:rsidP="0058151C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77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7713">
      <w:rPr>
        <w:rStyle w:val="ae"/>
        <w:noProof/>
      </w:rPr>
      <w:t>19</w:t>
    </w:r>
    <w:r>
      <w:rPr>
        <w:rStyle w:val="ae"/>
      </w:rPr>
      <w:fldChar w:fldCharType="end"/>
    </w:r>
  </w:p>
  <w:p w:rsidR="00157713" w:rsidRDefault="00157713" w:rsidP="0058151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 w:rsidP="0058151C">
    <w:pPr>
      <w:pStyle w:val="ac"/>
      <w:framePr w:wrap="auto" w:vAnchor="text" w:hAnchor="margin" w:xAlign="right" w:y="1"/>
      <w:rPr>
        <w:rStyle w:val="ae"/>
      </w:rPr>
    </w:pPr>
  </w:p>
  <w:p w:rsidR="00157713" w:rsidRDefault="00157713" w:rsidP="0058151C">
    <w:pPr>
      <w:pStyle w:val="ac"/>
      <w:framePr w:wrap="auto" w:vAnchor="text" w:hAnchor="margin" w:xAlign="right" w:y="1"/>
      <w:rPr>
        <w:rStyle w:val="ae"/>
      </w:rPr>
    </w:pPr>
  </w:p>
  <w:p w:rsidR="00157713" w:rsidRDefault="00157713" w:rsidP="0058151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FE" w:rsidRDefault="00A766FE" w:rsidP="00743FB6">
      <w:r>
        <w:separator/>
      </w:r>
    </w:p>
  </w:footnote>
  <w:footnote w:type="continuationSeparator" w:id="0">
    <w:p w:rsidR="00A766FE" w:rsidRDefault="00A766FE" w:rsidP="0074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9945A6" w:rsidP="0058151C">
    <w:pPr>
      <w:pStyle w:val="af1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77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7713">
      <w:rPr>
        <w:rStyle w:val="ae"/>
        <w:noProof/>
      </w:rPr>
      <w:t>5</w:t>
    </w:r>
    <w:r>
      <w:rPr>
        <w:rStyle w:val="ae"/>
      </w:rPr>
      <w:fldChar w:fldCharType="end"/>
    </w:r>
  </w:p>
  <w:p w:rsidR="00157713" w:rsidRDefault="0015771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3" w:rsidRDefault="0015771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8A"/>
    <w:multiLevelType w:val="hybridMultilevel"/>
    <w:tmpl w:val="305A44F6"/>
    <w:lvl w:ilvl="0" w:tplc="CABAC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7580C"/>
    <w:multiLevelType w:val="hybridMultilevel"/>
    <w:tmpl w:val="88C6BECE"/>
    <w:lvl w:ilvl="0" w:tplc="CABAC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2C42"/>
    <w:multiLevelType w:val="hybridMultilevel"/>
    <w:tmpl w:val="B6EC26F6"/>
    <w:lvl w:ilvl="0" w:tplc="37A87F4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180A6812"/>
    <w:multiLevelType w:val="hybridMultilevel"/>
    <w:tmpl w:val="0E3C8DB8"/>
    <w:lvl w:ilvl="0" w:tplc="4DA88566">
      <w:start w:val="1"/>
      <w:numFmt w:val="decimal"/>
      <w:lvlText w:val="%1."/>
      <w:lvlJc w:val="left"/>
      <w:pPr>
        <w:ind w:left="8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5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50487"/>
    <w:multiLevelType w:val="hybridMultilevel"/>
    <w:tmpl w:val="4624664C"/>
    <w:lvl w:ilvl="0" w:tplc="CABAC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1">
    <w:nsid w:val="33347FC6"/>
    <w:multiLevelType w:val="hybridMultilevel"/>
    <w:tmpl w:val="1A580432"/>
    <w:lvl w:ilvl="0" w:tplc="CABAC712">
      <w:start w:val="1"/>
      <w:numFmt w:val="bullet"/>
      <w:lvlText w:val="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>
    <w:nsid w:val="3415592D"/>
    <w:multiLevelType w:val="hybridMultilevel"/>
    <w:tmpl w:val="A59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D700F1"/>
    <w:multiLevelType w:val="hybridMultilevel"/>
    <w:tmpl w:val="27CAF91A"/>
    <w:lvl w:ilvl="0" w:tplc="195AE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E62A6B"/>
    <w:multiLevelType w:val="hybridMultilevel"/>
    <w:tmpl w:val="DA0C9206"/>
    <w:lvl w:ilvl="0" w:tplc="9CA01D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AA4A17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894F20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342CD6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CCCE07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2AEABF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C6C06EB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5DBC722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91A631E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3B95ED7"/>
    <w:multiLevelType w:val="hybridMultilevel"/>
    <w:tmpl w:val="74323BD4"/>
    <w:lvl w:ilvl="0" w:tplc="CABAC71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9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A044123"/>
    <w:multiLevelType w:val="hybridMultilevel"/>
    <w:tmpl w:val="0E18056A"/>
    <w:lvl w:ilvl="0" w:tplc="CABAC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3655F9"/>
    <w:multiLevelType w:val="hybridMultilevel"/>
    <w:tmpl w:val="0244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7669D1"/>
    <w:multiLevelType w:val="hybridMultilevel"/>
    <w:tmpl w:val="BFBC01C8"/>
    <w:lvl w:ilvl="0" w:tplc="EBDAC436">
      <w:start w:val="1"/>
      <w:numFmt w:val="decimal"/>
      <w:lvlText w:val="%1."/>
      <w:lvlJc w:val="left"/>
      <w:pPr>
        <w:tabs>
          <w:tab w:val="num" w:pos="667"/>
        </w:tabs>
        <w:ind w:left="667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5E4268D"/>
    <w:multiLevelType w:val="hybridMultilevel"/>
    <w:tmpl w:val="0C4E73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C41301"/>
    <w:multiLevelType w:val="hybridMultilevel"/>
    <w:tmpl w:val="F35476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6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8326EF"/>
    <w:multiLevelType w:val="hybridMultilevel"/>
    <w:tmpl w:val="2E22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6242D"/>
    <w:multiLevelType w:val="hybridMultilevel"/>
    <w:tmpl w:val="175E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20598"/>
    <w:multiLevelType w:val="hybridMultilevel"/>
    <w:tmpl w:val="8D8C951C"/>
    <w:lvl w:ilvl="0" w:tplc="0444DFDC">
      <w:start w:val="1"/>
      <w:numFmt w:val="decimal"/>
      <w:lvlText w:val="%1."/>
      <w:lvlJc w:val="left"/>
      <w:pPr>
        <w:tabs>
          <w:tab w:val="num" w:pos="567"/>
        </w:tabs>
        <w:ind w:left="56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31"/>
  </w:num>
  <w:num w:numId="5">
    <w:abstractNumId w:val="27"/>
  </w:num>
  <w:num w:numId="6">
    <w:abstractNumId w:val="36"/>
  </w:num>
  <w:num w:numId="7">
    <w:abstractNumId w:val="17"/>
  </w:num>
  <w:num w:numId="8">
    <w:abstractNumId w:val="21"/>
  </w:num>
  <w:num w:numId="9">
    <w:abstractNumId w:val="13"/>
  </w:num>
  <w:num w:numId="10">
    <w:abstractNumId w:val="32"/>
  </w:num>
  <w:num w:numId="11">
    <w:abstractNumId w:val="8"/>
  </w:num>
  <w:num w:numId="12">
    <w:abstractNumId w:val="10"/>
  </w:num>
  <w:num w:numId="13">
    <w:abstractNumId w:val="28"/>
  </w:num>
  <w:num w:numId="14">
    <w:abstractNumId w:val="35"/>
  </w:num>
  <w:num w:numId="15">
    <w:abstractNumId w:val="6"/>
  </w:num>
  <w:num w:numId="16">
    <w:abstractNumId w:val="34"/>
  </w:num>
  <w:num w:numId="17">
    <w:abstractNumId w:val="9"/>
  </w:num>
  <w:num w:numId="18">
    <w:abstractNumId w:val="23"/>
  </w:num>
  <w:num w:numId="19">
    <w:abstractNumId w:val="19"/>
  </w:num>
  <w:num w:numId="20">
    <w:abstractNumId w:val="22"/>
  </w:num>
  <w:num w:numId="21">
    <w:abstractNumId w:val="5"/>
  </w:num>
  <w:num w:numId="22">
    <w:abstractNumId w:val="24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0"/>
  </w:num>
  <w:num w:numId="30">
    <w:abstractNumId w:val="7"/>
  </w:num>
  <w:num w:numId="31">
    <w:abstractNumId w:val="20"/>
  </w:num>
  <w:num w:numId="32">
    <w:abstractNumId w:val="2"/>
  </w:num>
  <w:num w:numId="33">
    <w:abstractNumId w:val="18"/>
  </w:num>
  <w:num w:numId="34">
    <w:abstractNumId w:val="15"/>
  </w:num>
  <w:num w:numId="35">
    <w:abstractNumId w:val="3"/>
  </w:num>
  <w:num w:numId="36">
    <w:abstractNumId w:val="37"/>
  </w:num>
  <w:num w:numId="37">
    <w:abstractNumId w:val="33"/>
  </w:num>
  <w:num w:numId="38">
    <w:abstractNumId w:val="30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38"/>
    <w:rsid w:val="000057DE"/>
    <w:rsid w:val="000132AD"/>
    <w:rsid w:val="00061B09"/>
    <w:rsid w:val="00121E07"/>
    <w:rsid w:val="00122F42"/>
    <w:rsid w:val="001468C6"/>
    <w:rsid w:val="00157713"/>
    <w:rsid w:val="001C1DCA"/>
    <w:rsid w:val="001C4383"/>
    <w:rsid w:val="001F5DDB"/>
    <w:rsid w:val="00217935"/>
    <w:rsid w:val="002259FB"/>
    <w:rsid w:val="002D5984"/>
    <w:rsid w:val="003157A0"/>
    <w:rsid w:val="0031697E"/>
    <w:rsid w:val="00317B18"/>
    <w:rsid w:val="00334225"/>
    <w:rsid w:val="00370579"/>
    <w:rsid w:val="0038740E"/>
    <w:rsid w:val="0045729D"/>
    <w:rsid w:val="0048682C"/>
    <w:rsid w:val="00500351"/>
    <w:rsid w:val="00574E61"/>
    <w:rsid w:val="0058151C"/>
    <w:rsid w:val="005E0ACC"/>
    <w:rsid w:val="00617B95"/>
    <w:rsid w:val="006450E0"/>
    <w:rsid w:val="006617DD"/>
    <w:rsid w:val="00683C2B"/>
    <w:rsid w:val="006958FF"/>
    <w:rsid w:val="006F0E61"/>
    <w:rsid w:val="00743FB6"/>
    <w:rsid w:val="00770498"/>
    <w:rsid w:val="00792BBF"/>
    <w:rsid w:val="0082194C"/>
    <w:rsid w:val="00825882"/>
    <w:rsid w:val="00852887"/>
    <w:rsid w:val="008A790F"/>
    <w:rsid w:val="008E0224"/>
    <w:rsid w:val="008F0B97"/>
    <w:rsid w:val="0090564B"/>
    <w:rsid w:val="009945A6"/>
    <w:rsid w:val="009A63CB"/>
    <w:rsid w:val="009E7CA4"/>
    <w:rsid w:val="00A17BC6"/>
    <w:rsid w:val="00A766FE"/>
    <w:rsid w:val="00AF5E8E"/>
    <w:rsid w:val="00B005B5"/>
    <w:rsid w:val="00B12CEF"/>
    <w:rsid w:val="00B82E1E"/>
    <w:rsid w:val="00B937F1"/>
    <w:rsid w:val="00BC0814"/>
    <w:rsid w:val="00C01267"/>
    <w:rsid w:val="00C448B7"/>
    <w:rsid w:val="00C553D5"/>
    <w:rsid w:val="00C63F18"/>
    <w:rsid w:val="00CD3E69"/>
    <w:rsid w:val="00CE3AF9"/>
    <w:rsid w:val="00D13054"/>
    <w:rsid w:val="00D211C0"/>
    <w:rsid w:val="00D24FC0"/>
    <w:rsid w:val="00D34051"/>
    <w:rsid w:val="00D41246"/>
    <w:rsid w:val="00DD11DB"/>
    <w:rsid w:val="00E32E31"/>
    <w:rsid w:val="00EA6C39"/>
    <w:rsid w:val="00EC24B4"/>
    <w:rsid w:val="00EE472E"/>
    <w:rsid w:val="00F05D20"/>
    <w:rsid w:val="00F3435F"/>
    <w:rsid w:val="00F476A9"/>
    <w:rsid w:val="00F71938"/>
    <w:rsid w:val="00FD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93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719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1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3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71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11C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semiHidden/>
    <w:unhideWhenUsed/>
    <w:rsid w:val="00F71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7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7193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719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F719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1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F71938"/>
    <w:rPr>
      <w:sz w:val="28"/>
      <w:szCs w:val="28"/>
    </w:rPr>
  </w:style>
  <w:style w:type="character" w:customStyle="1" w:styleId="aa">
    <w:name w:val="Мой Знак"/>
    <w:link w:val="a9"/>
    <w:locked/>
    <w:rsid w:val="00F719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1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Стиль1"/>
    <w:rsid w:val="00F7193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b">
    <w:name w:val="Простой"/>
    <w:basedOn w:val="a"/>
    <w:rsid w:val="00F71938"/>
    <w:rPr>
      <w:spacing w:val="-5"/>
      <w:sz w:val="20"/>
      <w:szCs w:val="20"/>
    </w:rPr>
  </w:style>
  <w:style w:type="paragraph" w:customStyle="1" w:styleId="ConsPlusNormal">
    <w:name w:val="ConsPlusNormal"/>
    <w:rsid w:val="00F719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c">
    <w:name w:val="footer"/>
    <w:basedOn w:val="a"/>
    <w:link w:val="ad"/>
    <w:uiPriority w:val="99"/>
    <w:rsid w:val="00F719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93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F71938"/>
    <w:rPr>
      <w:rFonts w:cs="Times New Roman"/>
    </w:rPr>
  </w:style>
  <w:style w:type="character" w:customStyle="1" w:styleId="af">
    <w:name w:val="Текст сноски Знак"/>
    <w:basedOn w:val="a0"/>
    <w:link w:val="af0"/>
    <w:semiHidden/>
    <w:rsid w:val="00F7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F71938"/>
    <w:rPr>
      <w:sz w:val="20"/>
      <w:szCs w:val="20"/>
    </w:rPr>
  </w:style>
  <w:style w:type="paragraph" w:styleId="af1">
    <w:name w:val="header"/>
    <w:basedOn w:val="a"/>
    <w:link w:val="af2"/>
    <w:uiPriority w:val="99"/>
    <w:rsid w:val="00F719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71938"/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Мой такой - 2"/>
    <w:basedOn w:val="a"/>
    <w:rsid w:val="00F71938"/>
    <w:pPr>
      <w:tabs>
        <w:tab w:val="num" w:pos="720"/>
      </w:tabs>
      <w:ind w:left="720" w:hanging="360"/>
    </w:pPr>
    <w:rPr>
      <w:sz w:val="28"/>
    </w:rPr>
  </w:style>
  <w:style w:type="paragraph" w:styleId="af3">
    <w:name w:val="Plain Text"/>
    <w:basedOn w:val="a"/>
    <w:link w:val="af4"/>
    <w:rsid w:val="00F71938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719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F71938"/>
    <w:rPr>
      <w:rFonts w:ascii="Tahoma" w:eastAsia="Times New Roman" w:hAnsi="Tahoma" w:cs="Times New Roman"/>
      <w:sz w:val="16"/>
      <w:szCs w:val="16"/>
    </w:rPr>
  </w:style>
  <w:style w:type="paragraph" w:styleId="af6">
    <w:name w:val="Document Map"/>
    <w:basedOn w:val="a"/>
    <w:link w:val="af5"/>
    <w:semiHidden/>
    <w:rsid w:val="00F71938"/>
    <w:rPr>
      <w:rFonts w:ascii="Tahoma" w:hAnsi="Tahoma"/>
      <w:sz w:val="16"/>
      <w:szCs w:val="16"/>
    </w:rPr>
  </w:style>
  <w:style w:type="paragraph" w:customStyle="1" w:styleId="ConsPlusTitle">
    <w:name w:val="ConsPlusTitle"/>
    <w:rsid w:val="00F71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link w:val="ListParagraphChar"/>
    <w:rsid w:val="00F71938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F71938"/>
    <w:rPr>
      <w:rFonts w:ascii="Calibri" w:eastAsia="Times New Roman" w:hAnsi="Calibri" w:cs="Times New Roman"/>
      <w:szCs w:val="20"/>
    </w:rPr>
  </w:style>
  <w:style w:type="paragraph" w:customStyle="1" w:styleId="ConsPlusCell">
    <w:name w:val="ConsPlusCell"/>
    <w:rsid w:val="00F71938"/>
    <w:pPr>
      <w:autoSpaceDE w:val="0"/>
      <w:autoSpaceDN w:val="0"/>
      <w:adjustRightInd w:val="0"/>
    </w:pPr>
    <w:rPr>
      <w:rFonts w:ascii="Arial" w:eastAsia="Times New Roman" w:hAnsi="Arial" w:cs="Arial"/>
      <w:sz w:val="2"/>
      <w:szCs w:val="2"/>
    </w:rPr>
  </w:style>
  <w:style w:type="paragraph" w:customStyle="1" w:styleId="13">
    <w:name w:val="Знак1"/>
    <w:basedOn w:val="a"/>
    <w:rsid w:val="00F7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1"/>
    <w:basedOn w:val="a"/>
    <w:rsid w:val="00F7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719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Normal (Web)"/>
    <w:basedOn w:val="a"/>
    <w:uiPriority w:val="99"/>
    <w:rsid w:val="00F71938"/>
    <w:pPr>
      <w:spacing w:after="150"/>
    </w:pPr>
    <w:rPr>
      <w:rFonts w:eastAsia="Calibri"/>
    </w:rPr>
  </w:style>
  <w:style w:type="paragraph" w:customStyle="1" w:styleId="15">
    <w:name w:val="Без интервала1"/>
    <w:link w:val="NoSpacingChar"/>
    <w:rsid w:val="00F71938"/>
    <w:rPr>
      <w:sz w:val="22"/>
      <w:szCs w:val="22"/>
    </w:rPr>
  </w:style>
  <w:style w:type="character" w:customStyle="1" w:styleId="NoSpacingChar">
    <w:name w:val="No Spacing Char"/>
    <w:link w:val="15"/>
    <w:locked/>
    <w:rsid w:val="00F71938"/>
    <w:rPr>
      <w:sz w:val="22"/>
      <w:szCs w:val="22"/>
      <w:lang w:eastAsia="ru-RU" w:bidi="ar-SA"/>
    </w:rPr>
  </w:style>
  <w:style w:type="character" w:customStyle="1" w:styleId="Bodytext">
    <w:name w:val="Body text_"/>
    <w:link w:val="Bodytext0"/>
    <w:locked/>
    <w:rsid w:val="00F71938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F71938"/>
    <w:pPr>
      <w:shd w:val="clear" w:color="auto" w:fill="FFFFFF"/>
      <w:spacing w:before="360" w:after="300" w:line="240" w:lineRule="atLeast"/>
    </w:pPr>
    <w:rPr>
      <w:rFonts w:ascii="Calibri" w:eastAsia="Calibri" w:hAnsi="Calibri"/>
      <w:sz w:val="27"/>
      <w:szCs w:val="27"/>
    </w:rPr>
  </w:style>
  <w:style w:type="paragraph" w:customStyle="1" w:styleId="16">
    <w:name w:val="Без интервала1"/>
    <w:rsid w:val="00F71938"/>
    <w:rPr>
      <w:sz w:val="22"/>
      <w:szCs w:val="22"/>
    </w:rPr>
  </w:style>
  <w:style w:type="paragraph" w:customStyle="1" w:styleId="21">
    <w:name w:val="Без интервала2"/>
    <w:rsid w:val="0031697E"/>
    <w:rPr>
      <w:sz w:val="22"/>
      <w:szCs w:val="22"/>
    </w:rPr>
  </w:style>
  <w:style w:type="paragraph" w:customStyle="1" w:styleId="22">
    <w:name w:val="Без интервала2"/>
    <w:rsid w:val="00D211C0"/>
    <w:rPr>
      <w:sz w:val="22"/>
      <w:szCs w:val="22"/>
    </w:rPr>
  </w:style>
  <w:style w:type="character" w:styleId="af8">
    <w:name w:val="Strong"/>
    <w:basedOn w:val="a0"/>
    <w:uiPriority w:val="22"/>
    <w:qFormat/>
    <w:rsid w:val="00D211C0"/>
    <w:rPr>
      <w:b/>
      <w:bCs/>
    </w:rPr>
  </w:style>
  <w:style w:type="character" w:customStyle="1" w:styleId="apple-converted-space">
    <w:name w:val="apple-converted-space"/>
    <w:basedOn w:val="a0"/>
    <w:rsid w:val="00D211C0"/>
  </w:style>
  <w:style w:type="table" w:styleId="af9">
    <w:name w:val="Table Grid"/>
    <w:basedOn w:val="a1"/>
    <w:rsid w:val="0015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buhgalterskiy_slovar.academic.ru/6352/%D0%9F%D0%9E%D0%9B%D0%9D%D0%9E%D0%9C%D0%9E%D0%A7%D0%98%D0%AF" TargetMode="External"/><Relationship Id="rId26" Type="http://schemas.openxmlformats.org/officeDocument/2006/relationships/hyperlink" Target="http://base.garant.ru/3175950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8865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25" Type="http://schemas.openxmlformats.org/officeDocument/2006/relationships/hyperlink" Target="http://dic.academic.ru/dic.nsf/stroitel/558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fin_enc/15342" TargetMode="External"/><Relationship Id="rId20" Type="http://schemas.openxmlformats.org/officeDocument/2006/relationships/hyperlink" Target="http://dic.academic.ru/dic.nsf/ruwiki/709157" TargetMode="External"/><Relationship Id="rId29" Type="http://schemas.openxmlformats.org/officeDocument/2006/relationships/hyperlink" Target="consultantplus://offline/ref=39E0E7362A45C4433E4F05DD19528332C57766E812114E512BE89130EF5A5BBEF8FE223069D1B56657F66Ak9I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2257F1F926BD57CEA1AF853EBF0A5770DDAF95E17A59ED84B674E0A9D9349447D7D44FCF6E134FA9C89x2TDO" TargetMode="External"/><Relationship Id="rId24" Type="http://schemas.openxmlformats.org/officeDocument/2006/relationships/hyperlink" Target="http://dic.academic.ru/dic.nsf/ruwiki/710051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162069" TargetMode="External"/><Relationship Id="rId23" Type="http://schemas.openxmlformats.org/officeDocument/2006/relationships/hyperlink" Target="http://dic.academic.ru/dic.nsf/enc_physics/4373" TargetMode="External"/><Relationship Id="rId28" Type="http://schemas.openxmlformats.org/officeDocument/2006/relationships/hyperlink" Target="consultantplus://offline/ref=39E0E7362A45C4433E4F1BD00F3EDC3DC4743FE010451B012EE2C4k6I8I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ommercial_dictionary.academic.ru/1908/%D1%81%D1%87%D0%B5%D1%82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0135206/" TargetMode="External"/><Relationship Id="rId22" Type="http://schemas.openxmlformats.org/officeDocument/2006/relationships/hyperlink" Target="http://jurisprudence.academic.ru/4918/%D0%BF%D1%80%D0%B0%D0%B2%D0%BE" TargetMode="External"/><Relationship Id="rId27" Type="http://schemas.openxmlformats.org/officeDocument/2006/relationships/hyperlink" Target="http://base.garant.ru/12112604/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9ECC-3D88-430C-87D7-850AE3F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18732</Words>
  <Characters>106776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125258</CharactersWithSpaces>
  <SharedDoc>false</SharedDoc>
  <HLinks>
    <vt:vector size="102" baseType="variant">
      <vt:variant>
        <vt:i4>1835097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consultantplus://offline/ref=39E0E7362A45C4433E4F05DD19528332C57766E812114E512BE89130EF5A5BBEF8FE223069D1B56657F66Ak9I6I</vt:lpwstr>
      </vt:variant>
      <vt:variant>
        <vt:lpwstr/>
      </vt:variant>
      <vt:variant>
        <vt:i4>4849666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  <vt:variant>
        <vt:i4>3932207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http://base.garant.ru/12112604/</vt:lpwstr>
      </vt:variant>
      <vt:variant>
        <vt:lpwstr/>
      </vt:variant>
      <vt:variant>
        <vt:i4>6815815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http://base.garant.ru/31759506/</vt:lpwstr>
      </vt:variant>
      <vt:variant>
        <vt:lpwstr>block_1200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http://dic.academic.ru/dic.nsf/stroitel/5581</vt:lpwstr>
      </vt:variant>
      <vt:variant>
        <vt:lpwstr/>
      </vt:variant>
      <vt:variant>
        <vt:i4>327750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http://dic.academic.ru/dic.nsf/ruwiki/710051</vt:lpwstr>
      </vt:variant>
      <vt:variant>
        <vt:lpwstr/>
      </vt:variant>
      <vt:variant>
        <vt:i4>6422612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http://dic.academic.ru/dic.nsf/enc_physics/4373</vt:lpwstr>
      </vt:variant>
      <vt:variant>
        <vt:lpwstr/>
      </vt:variant>
      <vt:variant>
        <vt:i4>5242945</vt:i4>
      </vt:variant>
      <vt:variant>
        <vt:i4>27</vt:i4>
      </vt:variant>
      <vt:variant>
        <vt:i4>0</vt:i4>
      </vt:variant>
      <vt:variant>
        <vt:i4>5</vt:i4>
      </vt:variant>
      <vt:variant>
        <vt:lpwstr>http://jurisprudence.academic.ru/4918/%D0%BF%D1%80%D0%B0%D0%B2%D0%BE</vt:lpwstr>
      </vt:variant>
      <vt:variant>
        <vt:lpwstr/>
      </vt:variant>
      <vt:variant>
        <vt:i4>6815815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http://base.garant.ru/12188650/</vt:lpwstr>
      </vt:variant>
      <vt:variant>
        <vt:lpwstr>block_19000</vt:lpwstr>
      </vt:variant>
      <vt:variant>
        <vt:i4>196687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http://dic.academic.ru/dic.nsf/ruwiki/709157</vt:lpwstr>
      </vt:variant>
      <vt:variant>
        <vt:lpwstr/>
      </vt:variant>
      <vt:variant>
        <vt:i4>983086</vt:i4>
      </vt:variant>
      <vt:variant>
        <vt:i4>18</vt:i4>
      </vt:variant>
      <vt:variant>
        <vt:i4>0</vt:i4>
      </vt:variant>
      <vt:variant>
        <vt:i4>5</vt:i4>
      </vt:variant>
      <vt:variant>
        <vt:lpwstr>http://commercial_dictionary.academic.ru/1908/%D1%81%D1%87%D0%B5%D1%82</vt:lpwstr>
      </vt:variant>
      <vt:variant>
        <vt:lpwstr/>
      </vt:variant>
      <vt:variant>
        <vt:i4>5373997</vt:i4>
      </vt:variant>
      <vt:variant>
        <vt:i4>15</vt:i4>
      </vt:variant>
      <vt:variant>
        <vt:i4>0</vt:i4>
      </vt:variant>
      <vt:variant>
        <vt:i4>5</vt:i4>
      </vt:variant>
      <vt:variant>
        <vt:lpwstr>http://buhgalterskiy_slovar.academic.ru/6352/%D0%9F%D0%9E%D0%9B%D0%9D%D0%9E%D0%9C%D0%9E%D0%A7%D0%98%D0%AF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</vt:lpwstr>
      </vt:variant>
      <vt:variant>
        <vt:lpwstr/>
      </vt:variant>
      <vt:variant>
        <vt:i4>4849783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http://dic.academic.ru/dic.nsf/fin_enc/15342</vt:lpwstr>
      </vt:variant>
      <vt:variant>
        <vt:lpwstr/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http://dic.academic.ru/dic.nsf/ruwiki/1162069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http://base.garant.ru/10135206/</vt:lpwstr>
      </vt:variant>
      <vt:variant>
        <vt:lpwstr>block_8</vt:lpwstr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consultantplus://offline/ref=C8E2257F1F926BD57CEA1AF853EBF0A5770DDAF95E17A59ED84B674E0A9D9349447D7D44FCF6E134FA9C89x2TDO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2015-10-20T04:42:00Z</cp:lastPrinted>
  <dcterms:created xsi:type="dcterms:W3CDTF">2017-08-30T09:20:00Z</dcterms:created>
  <dcterms:modified xsi:type="dcterms:W3CDTF">2017-08-30T09:20:00Z</dcterms:modified>
</cp:coreProperties>
</file>