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91" w:rsidRPr="009D5A91" w:rsidRDefault="009D5A91" w:rsidP="000412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5A9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460D6" w:rsidRDefault="009D5A91" w:rsidP="0004129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D5A91">
        <w:rPr>
          <w:rFonts w:ascii="Times New Roman" w:hAnsi="Times New Roman" w:cs="Times New Roman"/>
          <w:sz w:val="28"/>
          <w:szCs w:val="28"/>
        </w:rPr>
        <w:t>к приказ</w:t>
      </w:r>
      <w:r w:rsidR="00135DF8">
        <w:rPr>
          <w:rFonts w:ascii="Times New Roman" w:hAnsi="Times New Roman" w:cs="Times New Roman"/>
          <w:sz w:val="28"/>
          <w:szCs w:val="28"/>
        </w:rPr>
        <w:t xml:space="preserve">у </w:t>
      </w:r>
      <w:r w:rsidR="00135DF8" w:rsidRPr="00135DF8">
        <w:rPr>
          <w:rFonts w:ascii="Times New Roman" w:hAnsi="Times New Roman" w:cs="Times New Roman"/>
          <w:sz w:val="28"/>
          <w:szCs w:val="28"/>
          <w:u w:val="single"/>
        </w:rPr>
        <w:t>№ 215/1</w:t>
      </w:r>
      <w:r w:rsidR="0013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5DF8">
        <w:rPr>
          <w:rFonts w:ascii="Times New Roman" w:hAnsi="Times New Roman" w:cs="Times New Roman"/>
          <w:sz w:val="28"/>
          <w:szCs w:val="28"/>
        </w:rPr>
        <w:t xml:space="preserve"> </w:t>
      </w:r>
      <w:r w:rsidR="00135DF8" w:rsidRPr="00135DF8">
        <w:rPr>
          <w:rFonts w:ascii="Times New Roman" w:hAnsi="Times New Roman" w:cs="Times New Roman"/>
          <w:sz w:val="28"/>
          <w:szCs w:val="28"/>
          <w:u w:val="single"/>
        </w:rPr>
        <w:t>20.09.2024</w:t>
      </w:r>
      <w:r w:rsidR="0013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A91" w:rsidRPr="008A056D" w:rsidRDefault="009D5A91" w:rsidP="009D5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D">
        <w:rPr>
          <w:rFonts w:ascii="Times New Roman" w:hAnsi="Times New Roman" w:cs="Times New Roman"/>
          <w:b/>
          <w:sz w:val="28"/>
          <w:szCs w:val="28"/>
        </w:rPr>
        <w:t>Муниципальный план мероприятий, направленных на формирование и оценку функциональной грамотности обучающихся общеобразовательных организаций на 202</w:t>
      </w:r>
      <w:r w:rsidR="006716EF">
        <w:rPr>
          <w:rFonts w:ascii="Times New Roman" w:hAnsi="Times New Roman" w:cs="Times New Roman"/>
          <w:b/>
          <w:sz w:val="28"/>
          <w:szCs w:val="28"/>
        </w:rPr>
        <w:t>4</w:t>
      </w:r>
      <w:r w:rsidRPr="008A056D">
        <w:rPr>
          <w:rFonts w:ascii="Times New Roman" w:hAnsi="Times New Roman" w:cs="Times New Roman"/>
          <w:b/>
          <w:sz w:val="28"/>
          <w:szCs w:val="28"/>
        </w:rPr>
        <w:t>/2</w:t>
      </w:r>
      <w:r w:rsidR="006716EF">
        <w:rPr>
          <w:rFonts w:ascii="Times New Roman" w:hAnsi="Times New Roman" w:cs="Times New Roman"/>
          <w:b/>
          <w:sz w:val="28"/>
          <w:szCs w:val="28"/>
        </w:rPr>
        <w:t>5</w:t>
      </w:r>
      <w:r w:rsidRPr="008A056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D5A91" w:rsidRPr="008A056D" w:rsidRDefault="009D5A91" w:rsidP="00ED6B72">
      <w:pPr>
        <w:pStyle w:val="24"/>
        <w:shd w:val="clear" w:color="auto" w:fill="auto"/>
        <w:spacing w:before="0" w:line="276" w:lineRule="auto"/>
        <w:ind w:right="560" w:firstLine="840"/>
        <w:rPr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>Муниципальный  план мероприятий, направленных на формирование и оценку функциональной грамотности обучающихся общеобразовательных организаций, на 202</w:t>
      </w:r>
      <w:r w:rsidR="006716EF">
        <w:rPr>
          <w:color w:val="000000"/>
          <w:sz w:val="24"/>
          <w:szCs w:val="24"/>
          <w:lang w:bidi="ru-RU"/>
        </w:rPr>
        <w:t>4</w:t>
      </w:r>
      <w:r w:rsidRPr="008A056D">
        <w:rPr>
          <w:color w:val="000000"/>
          <w:sz w:val="24"/>
          <w:szCs w:val="24"/>
          <w:lang w:bidi="ru-RU"/>
        </w:rPr>
        <w:t>/2</w:t>
      </w:r>
      <w:r w:rsidR="006716EF">
        <w:rPr>
          <w:color w:val="000000"/>
          <w:sz w:val="24"/>
          <w:szCs w:val="24"/>
          <w:lang w:bidi="ru-RU"/>
        </w:rPr>
        <w:t>5</w:t>
      </w:r>
      <w:r w:rsidRPr="008A056D">
        <w:rPr>
          <w:color w:val="000000"/>
          <w:sz w:val="24"/>
          <w:szCs w:val="24"/>
          <w:lang w:bidi="ru-RU"/>
        </w:rPr>
        <w:t xml:space="preserve"> учебный год (далее </w:t>
      </w:r>
      <w:r w:rsidR="00E8649B">
        <w:rPr>
          <w:color w:val="000000"/>
          <w:sz w:val="24"/>
          <w:szCs w:val="24"/>
          <w:lang w:bidi="ru-RU"/>
        </w:rPr>
        <w:t>–</w:t>
      </w:r>
      <w:r w:rsidRPr="008A056D">
        <w:rPr>
          <w:color w:val="000000"/>
          <w:sz w:val="24"/>
          <w:szCs w:val="24"/>
          <w:lang w:bidi="ru-RU"/>
        </w:rPr>
        <w:t xml:space="preserve"> муниципальный план) разработан с учетом регионального  плана мероприятий и практики работы в области оценки и формирования функциональной грамотности</w:t>
      </w:r>
      <w:r w:rsidR="00E61712">
        <w:rPr>
          <w:color w:val="000000"/>
          <w:sz w:val="24"/>
          <w:szCs w:val="24"/>
          <w:lang w:bidi="ru-RU"/>
        </w:rPr>
        <w:t>, данных мониторингов функциональной грамотности обучающихся</w:t>
      </w:r>
      <w:r w:rsidRPr="008A056D">
        <w:rPr>
          <w:color w:val="000000"/>
          <w:sz w:val="24"/>
          <w:szCs w:val="24"/>
          <w:lang w:bidi="ru-RU"/>
        </w:rPr>
        <w:t>.</w:t>
      </w:r>
    </w:p>
    <w:p w:rsidR="009D5A91" w:rsidRPr="008A056D" w:rsidRDefault="009D5A91" w:rsidP="00ED6B72">
      <w:pPr>
        <w:pStyle w:val="24"/>
        <w:shd w:val="clear" w:color="auto" w:fill="auto"/>
        <w:spacing w:before="0" w:line="276" w:lineRule="auto"/>
        <w:ind w:firstLine="840"/>
        <w:rPr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>Основные задачи муниципального плана:</w:t>
      </w:r>
    </w:p>
    <w:p w:rsidR="009D5A91" w:rsidRPr="008A056D" w:rsidRDefault="009D5A91" w:rsidP="00ED6B72">
      <w:pPr>
        <w:pStyle w:val="24"/>
        <w:shd w:val="clear" w:color="auto" w:fill="auto"/>
        <w:spacing w:before="0" w:line="276" w:lineRule="auto"/>
        <w:ind w:right="560" w:firstLine="840"/>
        <w:rPr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>развитие системы методической поддержки педагогов общеобразовательных организаций на  муниципальном уровне управления образованием по вопросам формирования функциональной грамотности обучающихся на основе сложившейся практики региональной и муниципальной оценки функциональной грамотности и системы повышения квалификации педагогов;</w:t>
      </w:r>
    </w:p>
    <w:p w:rsidR="009D5A91" w:rsidRPr="008A056D" w:rsidRDefault="009D5A91" w:rsidP="00ED6B72">
      <w:pPr>
        <w:pStyle w:val="24"/>
        <w:shd w:val="clear" w:color="auto" w:fill="auto"/>
        <w:spacing w:before="0" w:line="276" w:lineRule="auto"/>
        <w:ind w:right="560" w:firstLine="840"/>
        <w:rPr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>создание условий, обеспечивающих внедрение в учебный процесс заданий для оценки и формирования функциональной грамотности из открытого банка, разработанного ФГБНУ «Институт стратегии развития образования РАО».</w:t>
      </w:r>
    </w:p>
    <w:p w:rsidR="009D5A91" w:rsidRPr="008A056D" w:rsidRDefault="009D5A91" w:rsidP="00ED6B72">
      <w:pPr>
        <w:pStyle w:val="24"/>
        <w:shd w:val="clear" w:color="auto" w:fill="auto"/>
        <w:spacing w:before="0" w:line="276" w:lineRule="auto"/>
        <w:ind w:firstLine="840"/>
        <w:rPr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>Муниципальный  план включает в себя систему мер по следующим направлениям;</w:t>
      </w:r>
    </w:p>
    <w:p w:rsidR="009D5A91" w:rsidRPr="008A056D" w:rsidRDefault="009D5A91" w:rsidP="00ED6B72">
      <w:pPr>
        <w:pStyle w:val="24"/>
        <w:shd w:val="clear" w:color="auto" w:fill="auto"/>
        <w:spacing w:before="0" w:line="276" w:lineRule="auto"/>
        <w:ind w:firstLine="840"/>
        <w:rPr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>методическое сопровождение педагогов по вопросам формирования функциональной грамотности обучающихся;</w:t>
      </w:r>
    </w:p>
    <w:p w:rsidR="009D5A91" w:rsidRPr="008A056D" w:rsidRDefault="009D5A91" w:rsidP="00ED6B72">
      <w:pPr>
        <w:pStyle w:val="24"/>
        <w:shd w:val="clear" w:color="auto" w:fill="auto"/>
        <w:spacing w:before="0" w:line="276" w:lineRule="auto"/>
        <w:ind w:firstLine="840"/>
        <w:rPr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 xml:space="preserve">повышение квалификации по вопросам формирования функциональной грамотности </w:t>
      </w:r>
      <w:proofErr w:type="gramStart"/>
      <w:r w:rsidRPr="008A056D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8A056D">
        <w:rPr>
          <w:color w:val="000000"/>
          <w:sz w:val="24"/>
          <w:szCs w:val="24"/>
          <w:lang w:bidi="ru-RU"/>
        </w:rPr>
        <w:t>;</w:t>
      </w:r>
    </w:p>
    <w:p w:rsidR="00A7037F" w:rsidRDefault="009D5A91" w:rsidP="00ED6B72">
      <w:pPr>
        <w:pStyle w:val="24"/>
        <w:shd w:val="clear" w:color="auto" w:fill="auto"/>
        <w:spacing w:before="0" w:after="0" w:line="276" w:lineRule="auto"/>
        <w:ind w:firstLine="840"/>
        <w:rPr>
          <w:b/>
          <w:sz w:val="24"/>
          <w:szCs w:val="24"/>
        </w:rPr>
      </w:pPr>
      <w:r w:rsidRPr="008A056D">
        <w:rPr>
          <w:color w:val="000000"/>
          <w:sz w:val="24"/>
          <w:szCs w:val="24"/>
          <w:lang w:bidi="ru-RU"/>
        </w:rPr>
        <w:t xml:space="preserve">оценка функциональной грамотности </w:t>
      </w:r>
      <w:proofErr w:type="gramStart"/>
      <w:r w:rsidRPr="008A056D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8A056D">
        <w:rPr>
          <w:color w:val="000000"/>
          <w:sz w:val="24"/>
          <w:szCs w:val="24"/>
          <w:lang w:bidi="ru-RU"/>
        </w:rPr>
        <w:t>;</w:t>
      </w:r>
      <w:r w:rsidR="00A7037F" w:rsidRPr="00A7037F">
        <w:rPr>
          <w:b/>
          <w:sz w:val="24"/>
          <w:szCs w:val="24"/>
        </w:rPr>
        <w:t xml:space="preserve"> </w:t>
      </w:r>
    </w:p>
    <w:p w:rsidR="00A7037F" w:rsidRPr="008A056D" w:rsidRDefault="00A7037F" w:rsidP="00A7037F">
      <w:pPr>
        <w:pStyle w:val="24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7037F">
        <w:rPr>
          <w:sz w:val="24"/>
          <w:szCs w:val="24"/>
        </w:rPr>
        <w:t>формирование функциональной грамотности обучающихся</w:t>
      </w:r>
      <w:r>
        <w:rPr>
          <w:sz w:val="24"/>
          <w:szCs w:val="24"/>
        </w:rPr>
        <w:t>;</w:t>
      </w:r>
    </w:p>
    <w:p w:rsidR="009D5A91" w:rsidRDefault="009D5A91" w:rsidP="00ED6B72">
      <w:pPr>
        <w:pStyle w:val="24"/>
        <w:shd w:val="clear" w:color="auto" w:fill="auto"/>
        <w:spacing w:before="0" w:after="0" w:line="276" w:lineRule="auto"/>
        <w:ind w:firstLine="840"/>
        <w:rPr>
          <w:color w:val="000000"/>
          <w:lang w:bidi="ru-RU"/>
        </w:rPr>
      </w:pPr>
      <w:r w:rsidRPr="008A056D">
        <w:rPr>
          <w:color w:val="000000"/>
          <w:sz w:val="24"/>
          <w:szCs w:val="24"/>
          <w:lang w:bidi="ru-RU"/>
        </w:rPr>
        <w:t xml:space="preserve">организационное, информационное обеспечение и управление формированием функциональной грамотности </w:t>
      </w:r>
      <w:proofErr w:type="gramStart"/>
      <w:r w:rsidRPr="008A056D">
        <w:rPr>
          <w:color w:val="000000"/>
          <w:sz w:val="24"/>
          <w:szCs w:val="24"/>
          <w:lang w:bidi="ru-RU"/>
        </w:rPr>
        <w:t>обучающихся</w:t>
      </w:r>
      <w:proofErr w:type="gramEnd"/>
      <w:r w:rsidRPr="009D5A91">
        <w:rPr>
          <w:color w:val="000000"/>
          <w:lang w:bidi="ru-RU"/>
        </w:rPr>
        <w:t>.</w:t>
      </w:r>
    </w:p>
    <w:p w:rsidR="00ED6B72" w:rsidRDefault="00ED6B72" w:rsidP="00ED6B72">
      <w:pPr>
        <w:pStyle w:val="24"/>
        <w:shd w:val="clear" w:color="auto" w:fill="auto"/>
        <w:spacing w:before="0" w:after="0" w:line="276" w:lineRule="auto"/>
        <w:ind w:firstLine="840"/>
      </w:pPr>
    </w:p>
    <w:tbl>
      <w:tblPr>
        <w:tblStyle w:val="a3"/>
        <w:tblW w:w="14786" w:type="dxa"/>
        <w:tblLook w:val="04A0"/>
      </w:tblPr>
      <w:tblGrid>
        <w:gridCol w:w="817"/>
        <w:gridCol w:w="5097"/>
        <w:gridCol w:w="2957"/>
        <w:gridCol w:w="3711"/>
        <w:gridCol w:w="2204"/>
      </w:tblGrid>
      <w:tr w:rsidR="00E61712" w:rsidTr="00C747E6">
        <w:tc>
          <w:tcPr>
            <w:tcW w:w="817" w:type="dxa"/>
          </w:tcPr>
          <w:p w:rsidR="009D5A91" w:rsidRPr="008A056D" w:rsidRDefault="009D5A91" w:rsidP="009D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97" w:type="dxa"/>
          </w:tcPr>
          <w:p w:rsidR="009D5A91" w:rsidRPr="008A056D" w:rsidRDefault="009D5A91" w:rsidP="009D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57" w:type="dxa"/>
          </w:tcPr>
          <w:p w:rsidR="009D5A91" w:rsidRPr="008A056D" w:rsidRDefault="009D5A91" w:rsidP="009D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11" w:type="dxa"/>
          </w:tcPr>
          <w:p w:rsidR="009D5A91" w:rsidRPr="008A056D" w:rsidRDefault="009D5A91" w:rsidP="009D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204" w:type="dxa"/>
          </w:tcPr>
          <w:p w:rsidR="009D5A91" w:rsidRPr="008A056D" w:rsidRDefault="009D5A91" w:rsidP="009D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5A91" w:rsidTr="00C747E6">
        <w:tc>
          <w:tcPr>
            <w:tcW w:w="14786" w:type="dxa"/>
            <w:gridSpan w:val="5"/>
          </w:tcPr>
          <w:p w:rsidR="009D5A91" w:rsidRPr="008A056D" w:rsidRDefault="009D5A91" w:rsidP="008B678A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Методическое сопровождение педагогов по вопросам формирования функциональной грамотности обучающихся.</w:t>
            </w:r>
          </w:p>
        </w:tc>
      </w:tr>
      <w:tr w:rsidR="00E61712" w:rsidTr="00C747E6">
        <w:trPr>
          <w:trHeight w:val="1074"/>
        </w:trPr>
        <w:tc>
          <w:tcPr>
            <w:tcW w:w="817" w:type="dxa"/>
          </w:tcPr>
          <w:p w:rsidR="008B678A" w:rsidRPr="008A056D" w:rsidRDefault="008B678A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97" w:type="dxa"/>
          </w:tcPr>
          <w:p w:rsidR="008B678A" w:rsidRPr="008A056D" w:rsidRDefault="008B678A" w:rsidP="00E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 по вопросам</w:t>
            </w:r>
            <w:r w:rsidR="00E6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оценки и формирования функциональной грамотности со  школьными командами</w:t>
            </w:r>
            <w:r w:rsidR="00E61712">
              <w:rPr>
                <w:rFonts w:ascii="Times New Roman" w:hAnsi="Times New Roman" w:cs="Times New Roman"/>
                <w:sz w:val="24"/>
                <w:szCs w:val="24"/>
              </w:rPr>
              <w:t>, ответственными за формирование и оценку функциональной грамотности.</w:t>
            </w:r>
          </w:p>
        </w:tc>
        <w:tc>
          <w:tcPr>
            <w:tcW w:w="2957" w:type="dxa"/>
          </w:tcPr>
          <w:p w:rsidR="008B678A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171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8B678A" w:rsidRPr="008A056D" w:rsidRDefault="00E61712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совещания, сформирована повестка методических совещаний для ОО.</w:t>
            </w:r>
          </w:p>
        </w:tc>
        <w:tc>
          <w:tcPr>
            <w:tcW w:w="2204" w:type="dxa"/>
          </w:tcPr>
          <w:p w:rsidR="008B678A" w:rsidRPr="008A056D" w:rsidRDefault="008B678A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</w:tc>
      </w:tr>
      <w:tr w:rsidR="00E61712" w:rsidTr="00C747E6">
        <w:tc>
          <w:tcPr>
            <w:tcW w:w="817" w:type="dxa"/>
          </w:tcPr>
          <w:p w:rsidR="009D5A91" w:rsidRPr="008A056D" w:rsidRDefault="008B678A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97" w:type="dxa"/>
          </w:tcPr>
          <w:p w:rsidR="009D5A91" w:rsidRPr="008A056D" w:rsidRDefault="008B678A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по вопросам внедрения в учебный процесс банка заданий для оценки функциональной грамотности (читательская, математическая, естественно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научная, финансовая грамотности,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глобальные компетенции).</w:t>
            </w:r>
          </w:p>
        </w:tc>
        <w:tc>
          <w:tcPr>
            <w:tcW w:w="2957" w:type="dxa"/>
          </w:tcPr>
          <w:p w:rsidR="009D5A91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B678A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9D5A91" w:rsidRPr="008A056D" w:rsidRDefault="008B678A" w:rsidP="008B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планы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 семинаров. Участники ознакомлены с вариантами включения заданий для оценки функциональной грамотности в учебные занятия, мастер-классы</w:t>
            </w:r>
          </w:p>
        </w:tc>
        <w:tc>
          <w:tcPr>
            <w:tcW w:w="2204" w:type="dxa"/>
          </w:tcPr>
          <w:p w:rsidR="009D5A91" w:rsidRPr="008A056D" w:rsidRDefault="008B678A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 Сенюта,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специалист;</w:t>
            </w:r>
          </w:p>
          <w:p w:rsidR="008B678A" w:rsidRPr="008A056D" w:rsidRDefault="008B678A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</w:t>
            </w:r>
            <w:r w:rsidR="00744652" w:rsidRPr="008A05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  <w:p w:rsidR="008B678A" w:rsidRPr="008A056D" w:rsidRDefault="008B678A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12" w:rsidTr="00C747E6">
        <w:tc>
          <w:tcPr>
            <w:tcW w:w="817" w:type="dxa"/>
          </w:tcPr>
          <w:p w:rsidR="009D5A91" w:rsidRPr="008A056D" w:rsidRDefault="00744652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097" w:type="dxa"/>
          </w:tcPr>
          <w:p w:rsidR="009D5A91" w:rsidRPr="008A056D" w:rsidRDefault="00744652" w:rsidP="0074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выездных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интенсивах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, провидимых КК ИПК по вопросам сопровождения практики формирования функциональной грамотности</w:t>
            </w:r>
            <w:r w:rsidR="00E6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D5A91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4652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652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652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652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744652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44652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9D5A91" w:rsidRPr="008A056D" w:rsidRDefault="00744652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В ходе участия в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интенсивах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проведены открытые учебные занятия и мастер </w:t>
            </w:r>
            <w:proofErr w:type="gramStart"/>
            <w:r w:rsidR="00E864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204" w:type="dxa"/>
          </w:tcPr>
          <w:p w:rsidR="00744652" w:rsidRPr="008A056D" w:rsidRDefault="00744652" w:rsidP="0074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  <w:p w:rsidR="009D5A91" w:rsidRPr="008A056D" w:rsidRDefault="009D5A91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12" w:rsidTr="00C747E6">
        <w:tc>
          <w:tcPr>
            <w:tcW w:w="817" w:type="dxa"/>
          </w:tcPr>
          <w:p w:rsidR="009D5A91" w:rsidRPr="008A056D" w:rsidRDefault="00744652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97" w:type="dxa"/>
          </w:tcPr>
          <w:p w:rsidR="009D5A91" w:rsidRPr="008A056D" w:rsidRDefault="00E61712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кейс-чемпионате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2957" w:type="dxa"/>
          </w:tcPr>
          <w:p w:rsidR="009D5A91" w:rsidRPr="008A056D" w:rsidRDefault="00D107AC" w:rsidP="004C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1712">
              <w:rPr>
                <w:rFonts w:ascii="Times New Roman" w:hAnsi="Times New Roman" w:cs="Times New Roman"/>
                <w:sz w:val="24"/>
                <w:szCs w:val="24"/>
              </w:rPr>
              <w:t>оябрь-декабрь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17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1" w:type="dxa"/>
          </w:tcPr>
          <w:p w:rsidR="009D5A91" w:rsidRPr="008A056D" w:rsidRDefault="00E61712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204" w:type="dxa"/>
          </w:tcPr>
          <w:p w:rsidR="00744652" w:rsidRPr="008A056D" w:rsidRDefault="00744652" w:rsidP="0074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  <w:p w:rsidR="009D5A91" w:rsidRPr="008A056D" w:rsidRDefault="009D5A91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12" w:rsidTr="00C747E6">
        <w:tc>
          <w:tcPr>
            <w:tcW w:w="817" w:type="dxa"/>
          </w:tcPr>
          <w:p w:rsidR="00E8649B" w:rsidRPr="008A056D" w:rsidRDefault="00E8649B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97" w:type="dxa"/>
          </w:tcPr>
          <w:p w:rsidR="00E8649B" w:rsidRPr="008A056D" w:rsidRDefault="00E61712" w:rsidP="00E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разработка и методическое сопровождение ИОМ педагогов на основе диагностики профессиональных дефицитов в области функциональной грамотности</w:t>
            </w:r>
          </w:p>
        </w:tc>
        <w:tc>
          <w:tcPr>
            <w:tcW w:w="2957" w:type="dxa"/>
          </w:tcPr>
          <w:p w:rsidR="00E8649B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E8649B" w:rsidRPr="008A056D" w:rsidRDefault="00E61712" w:rsidP="00E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методические семинары  по вопросам диагностики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профдефицитов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разработки и сопровождения ИОМ.  </w:t>
            </w:r>
            <w:r w:rsidR="00E8649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педегогов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4" w:type="dxa"/>
          </w:tcPr>
          <w:p w:rsidR="00E8649B" w:rsidRPr="008A056D" w:rsidRDefault="00E8649B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специалист;</w:t>
            </w:r>
          </w:p>
          <w:p w:rsidR="00E8649B" w:rsidRPr="008A056D" w:rsidRDefault="00E61712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Сидорова, зам директора МИМЦ.</w:t>
            </w:r>
          </w:p>
          <w:p w:rsidR="00E8649B" w:rsidRPr="008A056D" w:rsidRDefault="00E8649B" w:rsidP="0074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12" w:rsidTr="00C747E6">
        <w:tc>
          <w:tcPr>
            <w:tcW w:w="817" w:type="dxa"/>
          </w:tcPr>
          <w:p w:rsidR="00E8649B" w:rsidRPr="008A056D" w:rsidRDefault="00E8649B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E8649B" w:rsidRPr="008A056D" w:rsidRDefault="00E61712" w:rsidP="00E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успешных практик </w:t>
            </w:r>
            <w:r w:rsidR="00E8649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49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краевых мероприятий по развитию кадрового потенциала.</w:t>
            </w:r>
          </w:p>
        </w:tc>
        <w:tc>
          <w:tcPr>
            <w:tcW w:w="2957" w:type="dxa"/>
          </w:tcPr>
          <w:p w:rsidR="00E8649B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8649B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E8649B" w:rsidRPr="008A056D" w:rsidRDefault="00E61712" w:rsidP="00E6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Успешные практики представлены в рамках муниципального  « Методического марафона», «Краевой школе управления».</w:t>
            </w:r>
          </w:p>
        </w:tc>
        <w:tc>
          <w:tcPr>
            <w:tcW w:w="2204" w:type="dxa"/>
          </w:tcPr>
          <w:p w:rsidR="00E8649B" w:rsidRPr="008A056D" w:rsidRDefault="00E8649B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EC7B0D" w:rsidRPr="008A056D" w:rsidRDefault="00EC7B0D" w:rsidP="00EC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краевых сетевых методических объединений (СМО) педагогов по разным предметам по вопросам формирования функциональной грамотности</w:t>
            </w:r>
          </w:p>
        </w:tc>
        <w:tc>
          <w:tcPr>
            <w:tcW w:w="2957" w:type="dxa"/>
          </w:tcPr>
          <w:p w:rsidR="00EC7B0D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EC7B0D" w:rsidRPr="008A056D" w:rsidRDefault="00EC7B0D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раздел на сайте, посвященный вопросам формирования функциональной грамотности</w:t>
            </w:r>
          </w:p>
        </w:tc>
        <w:tc>
          <w:tcPr>
            <w:tcW w:w="2204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экспертиза практик по формированию функциональной грамотности в муниципалитете на сайте МИМЦ</w:t>
            </w:r>
          </w:p>
        </w:tc>
        <w:tc>
          <w:tcPr>
            <w:tcW w:w="2957" w:type="dxa"/>
          </w:tcPr>
          <w:p w:rsidR="00EC7B0D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C7B0D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EC7B0D" w:rsidRPr="008A056D" w:rsidRDefault="00EC7B0D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эффективные практики формирования функциональной грамотности.</w:t>
            </w:r>
          </w:p>
        </w:tc>
        <w:tc>
          <w:tcPr>
            <w:tcW w:w="2204" w:type="dxa"/>
          </w:tcPr>
          <w:p w:rsidR="00EC7B0D" w:rsidRPr="008A056D" w:rsidRDefault="00EC7B0D" w:rsidP="00EC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специалист;</w:t>
            </w:r>
          </w:p>
          <w:p w:rsidR="00EC7B0D" w:rsidRPr="008A056D" w:rsidRDefault="00EC7B0D" w:rsidP="00EC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Сидорова, зам директора МИМЦ.</w:t>
            </w:r>
          </w:p>
          <w:p w:rsidR="00EC7B0D" w:rsidRPr="008A056D" w:rsidRDefault="00EC7B0D" w:rsidP="00EC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EC7B0D" w:rsidRDefault="00EC7B0D" w:rsidP="00EC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по результатам КДР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образовательных организаций:</w:t>
            </w:r>
          </w:p>
          <w:p w:rsidR="00EC7B0D" w:rsidRDefault="00EC7B0D" w:rsidP="00EC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читательской грамотности 6-х  классах;</w:t>
            </w:r>
          </w:p>
          <w:p w:rsidR="00EA2CC4" w:rsidRPr="008A056D" w:rsidRDefault="00EA2CC4" w:rsidP="00EC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читательской грамотности в 4-х классах.</w:t>
            </w:r>
          </w:p>
        </w:tc>
        <w:tc>
          <w:tcPr>
            <w:tcW w:w="2957" w:type="dxa"/>
          </w:tcPr>
          <w:p w:rsidR="0005559E" w:rsidRDefault="00D107AC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екабрь,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5559E" w:rsidRDefault="0005559E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6EF" w:rsidRDefault="006716EF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9E" w:rsidRDefault="00D107AC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арт,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5559E" w:rsidRPr="008A056D" w:rsidRDefault="0005559E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EC7B0D" w:rsidRPr="008A056D" w:rsidRDefault="00EC7B0D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Семинары проведены, участники ознакомлены с результатами КДР и основными проблемами в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формирования читательских умений.</w:t>
            </w:r>
          </w:p>
        </w:tc>
        <w:tc>
          <w:tcPr>
            <w:tcW w:w="2204" w:type="dxa"/>
          </w:tcPr>
          <w:p w:rsidR="00EC7B0D" w:rsidRPr="008A056D" w:rsidRDefault="00EC7B0D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 Сенюта, главный специалист</w:t>
            </w: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05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7" w:type="dxa"/>
          </w:tcPr>
          <w:p w:rsidR="00EC7B0D" w:rsidRPr="008A056D" w:rsidRDefault="0005559E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создании и разработке «Цифрового интегратора методических разработок» (технологические карты, сценарии уроков, фрагменты занятий, видео фрагменты уроков, мастер-классы с использованием заданий, направленных на формирование функциональной грамотности.</w:t>
            </w:r>
            <w:proofErr w:type="gramEnd"/>
          </w:p>
        </w:tc>
        <w:tc>
          <w:tcPr>
            <w:tcW w:w="2957" w:type="dxa"/>
          </w:tcPr>
          <w:p w:rsidR="00EC7B0D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EC7B0D" w:rsidRPr="008A056D" w:rsidRDefault="0005559E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«Цифровой интегратор методических разработок» пополнен.</w:t>
            </w:r>
          </w:p>
        </w:tc>
        <w:tc>
          <w:tcPr>
            <w:tcW w:w="2204" w:type="dxa"/>
          </w:tcPr>
          <w:p w:rsidR="00EC7B0D" w:rsidRPr="008A056D" w:rsidRDefault="00EC7B0D" w:rsidP="00CE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05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Ведение разделов по функциональной грамотности на сайте отдела образования, МБУ МИМЦ, ОО</w:t>
            </w:r>
          </w:p>
        </w:tc>
        <w:tc>
          <w:tcPr>
            <w:tcW w:w="2957" w:type="dxa"/>
          </w:tcPr>
          <w:p w:rsidR="00EC7B0D" w:rsidRPr="008A056D" w:rsidRDefault="00EC7B0D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EC7B0D" w:rsidRPr="008A056D" w:rsidRDefault="00EC7B0D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Созданы </w:t>
            </w:r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разделы, посвященные формированию функциональной грамотности на сайтах и своевременно обновляются</w:t>
            </w:r>
            <w:proofErr w:type="gramEnd"/>
          </w:p>
        </w:tc>
        <w:tc>
          <w:tcPr>
            <w:tcW w:w="2204" w:type="dxa"/>
          </w:tcPr>
          <w:p w:rsidR="00EC7B0D" w:rsidRPr="008A056D" w:rsidRDefault="00EC7B0D" w:rsidP="0066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EC7B0D" w:rsidRPr="008A056D" w:rsidRDefault="00EC7B0D" w:rsidP="0066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  <w:p w:rsidR="00EC7B0D" w:rsidRPr="008A056D" w:rsidRDefault="00EC7B0D" w:rsidP="0066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05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на сайте МИМЦ фрагментов учебных занятий с использованием заданий, направленных на формирование функциональной грамотности</w:t>
            </w:r>
          </w:p>
        </w:tc>
        <w:tc>
          <w:tcPr>
            <w:tcW w:w="2957" w:type="dxa"/>
          </w:tcPr>
          <w:p w:rsidR="00EC7B0D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5559E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EC7B0D" w:rsidRPr="008A056D" w:rsidRDefault="00EC7B0D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Банк пополняется разработками фрагментов учебных занятий, доступность информации обеспечена для всех заинтересованных лиц посредством размещения банка на сайте МИМЦ</w:t>
            </w:r>
          </w:p>
        </w:tc>
        <w:tc>
          <w:tcPr>
            <w:tcW w:w="2204" w:type="dxa"/>
          </w:tcPr>
          <w:p w:rsidR="00EC7B0D" w:rsidRPr="008A056D" w:rsidRDefault="00EC7B0D" w:rsidP="0066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05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55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EC7B0D" w:rsidRPr="008A056D" w:rsidRDefault="0005559E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края в методических мероприятиях, посвященных вопросам формирования функцио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нальной грамотности, реализуемых ИСРО, Академией </w:t>
            </w:r>
            <w:proofErr w:type="spellStart"/>
            <w:r w:rsidR="00D30A57">
              <w:rPr>
                <w:rFonts w:ascii="Times New Roman" w:hAnsi="Times New Roman" w:cs="Times New Roman"/>
                <w:sz w:val="24"/>
                <w:szCs w:val="24"/>
              </w:rPr>
              <w:t>Минспросвещения</w:t>
            </w:r>
            <w:proofErr w:type="spellEnd"/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, ИПК 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>РО.</w:t>
            </w:r>
          </w:p>
        </w:tc>
        <w:tc>
          <w:tcPr>
            <w:tcW w:w="2957" w:type="dxa"/>
          </w:tcPr>
          <w:p w:rsidR="00EC7B0D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EC7B0D" w:rsidRPr="008A056D" w:rsidRDefault="00D30A57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своевременное информирование педагогов города о запланированных мероприятиях.</w:t>
            </w:r>
          </w:p>
        </w:tc>
        <w:tc>
          <w:tcPr>
            <w:tcW w:w="2204" w:type="dxa"/>
          </w:tcPr>
          <w:p w:rsidR="00D30A57" w:rsidRPr="008A056D" w:rsidRDefault="00D30A57" w:rsidP="00D3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055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097" w:type="dxa"/>
          </w:tcPr>
          <w:p w:rsidR="00D30A57" w:rsidRDefault="00D30A57" w:rsidP="00D1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раздела «Функциональная грамотность» на сайте </w:t>
            </w:r>
            <w:r w:rsidR="00D107AC">
              <w:rPr>
                <w:rFonts w:ascii="Times New Roman" w:hAnsi="Times New Roman" w:cs="Times New Roman"/>
                <w:sz w:val="24"/>
                <w:szCs w:val="24"/>
              </w:rPr>
              <w:t>отдела образования, сайтах ОО</w:t>
            </w:r>
          </w:p>
        </w:tc>
        <w:tc>
          <w:tcPr>
            <w:tcW w:w="2957" w:type="dxa"/>
          </w:tcPr>
          <w:p w:rsidR="00D30A57" w:rsidRPr="008A056D" w:rsidRDefault="00D107AC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711" w:type="dxa"/>
          </w:tcPr>
          <w:p w:rsidR="00D30A57" w:rsidRDefault="00D30A57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сопровождение раздела</w:t>
            </w:r>
          </w:p>
        </w:tc>
        <w:tc>
          <w:tcPr>
            <w:tcW w:w="2204" w:type="dxa"/>
          </w:tcPr>
          <w:p w:rsidR="00D30A57" w:rsidRDefault="00D30A57" w:rsidP="00D3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CA2E03" w:rsidRPr="008A056D" w:rsidRDefault="00CA2E03" w:rsidP="00D3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C7B0D" w:rsidTr="00C747E6">
        <w:tc>
          <w:tcPr>
            <w:tcW w:w="14786" w:type="dxa"/>
            <w:gridSpan w:val="5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Повышение квалификации по вопросам формирования функциональной грамотности </w:t>
            </w:r>
            <w:proofErr w:type="gramStart"/>
            <w:r w:rsidRPr="008A056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97" w:type="dxa"/>
          </w:tcPr>
          <w:p w:rsidR="00EC7B0D" w:rsidRPr="008A056D" w:rsidRDefault="00EC7B0D" w:rsidP="00027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треке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в ЦНППМ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«Читательская грамотность»</w:t>
            </w:r>
          </w:p>
        </w:tc>
        <w:tc>
          <w:tcPr>
            <w:tcW w:w="2957" w:type="dxa"/>
          </w:tcPr>
          <w:p w:rsidR="00EC7B0D" w:rsidRPr="008A056D" w:rsidRDefault="00EC7B0D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EC7B0D" w:rsidRPr="008A056D" w:rsidRDefault="00EC7B0D" w:rsidP="00297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97" w:type="dxa"/>
          </w:tcPr>
          <w:p w:rsidR="00EC7B0D" w:rsidRPr="008A056D" w:rsidRDefault="00EC7B0D" w:rsidP="00D3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треке в ЦНППМ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и формирование читательской грамотности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школьников»</w:t>
            </w:r>
          </w:p>
        </w:tc>
        <w:tc>
          <w:tcPr>
            <w:tcW w:w="2957" w:type="dxa"/>
          </w:tcPr>
          <w:p w:rsidR="00EC7B0D" w:rsidRPr="008A056D" w:rsidRDefault="00EC7B0D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EC7B0D" w:rsidRPr="008A056D" w:rsidRDefault="00EC7B0D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EC7B0D" w:rsidRPr="008A056D" w:rsidRDefault="00EC7B0D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«МИМЦ»</w:t>
            </w:r>
          </w:p>
        </w:tc>
      </w:tr>
      <w:tr w:rsidR="00EC7B0D" w:rsidTr="00C747E6">
        <w:tc>
          <w:tcPr>
            <w:tcW w:w="817" w:type="dxa"/>
          </w:tcPr>
          <w:p w:rsidR="00EC7B0D" w:rsidRPr="008A056D" w:rsidRDefault="00EC7B0D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97" w:type="dxa"/>
          </w:tcPr>
          <w:p w:rsidR="00EC7B0D" w:rsidRPr="008A056D" w:rsidRDefault="00EC7B0D" w:rsidP="00D3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ДПП «Формирование читательской грамотности 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>на разных учебных предметах»</w:t>
            </w:r>
          </w:p>
        </w:tc>
        <w:tc>
          <w:tcPr>
            <w:tcW w:w="2957" w:type="dxa"/>
          </w:tcPr>
          <w:p w:rsidR="00EC7B0D" w:rsidRPr="008A056D" w:rsidRDefault="00EC7B0D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EC7B0D" w:rsidRPr="008A056D" w:rsidRDefault="00EC7B0D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EC7B0D" w:rsidRPr="008A056D" w:rsidRDefault="00EC7B0D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97" w:type="dxa"/>
          </w:tcPr>
          <w:p w:rsidR="00D30A57" w:rsidRPr="008A056D" w:rsidRDefault="00D30A57" w:rsidP="00D3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учебных заданий, направленных на формирование читательских умений в начальной школе»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5F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5F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Default="00D30A57" w:rsidP="0013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D30A57" w:rsidRPr="008A056D" w:rsidRDefault="00D30A57" w:rsidP="00D30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ДПП «Формирование читательской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изучении истории и обществознания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5F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5F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1330B2" w:rsidP="0013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097" w:type="dxa"/>
          </w:tcPr>
          <w:p w:rsidR="00D30A57" w:rsidRPr="008A056D" w:rsidRDefault="00D30A57" w:rsidP="0013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ДПП «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как один из результатов освоения курса математики в основной и старшей школе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13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D30A57" w:rsidRPr="008A056D" w:rsidRDefault="00D30A57" w:rsidP="00A3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треке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ЦНППМ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«Математическая грамотность»</w:t>
            </w:r>
          </w:p>
        </w:tc>
        <w:tc>
          <w:tcPr>
            <w:tcW w:w="2957" w:type="dxa"/>
          </w:tcPr>
          <w:p w:rsidR="00D30A57" w:rsidRPr="008A056D" w:rsidRDefault="00D30A57" w:rsidP="004C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4C6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C6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13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D30A57" w:rsidRPr="008A056D" w:rsidRDefault="00D30A57" w:rsidP="00A3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ДПП «Математическая грамотность как один из результатов освоения курса математики в основной и старшей школе»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13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D30A57" w:rsidRPr="008A056D" w:rsidRDefault="00D30A57" w:rsidP="00A3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треке 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 xml:space="preserve">в ЦНППМ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097" w:type="dxa"/>
          </w:tcPr>
          <w:p w:rsidR="00D30A57" w:rsidRPr="008A056D" w:rsidRDefault="00D30A57" w:rsidP="00F7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ДПП «Содержание образования в предметной области «Естественные науки» с использованием ресурса «Точка роста»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097" w:type="dxa"/>
          </w:tcPr>
          <w:p w:rsidR="00D30A57" w:rsidRPr="008A056D" w:rsidRDefault="00D30A57" w:rsidP="00F7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треке 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 xml:space="preserve">в ЦНППМ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097" w:type="dxa"/>
          </w:tcPr>
          <w:p w:rsidR="00D30A57" w:rsidRPr="008A056D" w:rsidRDefault="00D30A57" w:rsidP="00F7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ДПП «Содержание и методика преподавания основ финансовой грамотности»</w:t>
            </w:r>
          </w:p>
        </w:tc>
        <w:tc>
          <w:tcPr>
            <w:tcW w:w="2957" w:type="dxa"/>
          </w:tcPr>
          <w:p w:rsidR="00D30A57" w:rsidRPr="008A056D" w:rsidRDefault="00D30A57" w:rsidP="004C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097" w:type="dxa"/>
          </w:tcPr>
          <w:p w:rsidR="00D30A57" w:rsidRPr="008A056D" w:rsidRDefault="00D30A57" w:rsidP="00F7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треке «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мышление»</w:t>
            </w:r>
          </w:p>
        </w:tc>
        <w:tc>
          <w:tcPr>
            <w:tcW w:w="2957" w:type="dxa"/>
          </w:tcPr>
          <w:p w:rsidR="00D30A57" w:rsidRPr="008A056D" w:rsidRDefault="001330B2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A57" w:rsidRPr="008A056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«МИМЦ»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097" w:type="dxa"/>
          </w:tcPr>
          <w:p w:rsidR="00D30A57" w:rsidRPr="008A056D" w:rsidRDefault="00D30A57" w:rsidP="00133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Обучение на треке «</w:t>
            </w:r>
            <w:r w:rsidR="001330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глобальной компетенции школьников при реализации </w:t>
            </w:r>
            <w:proofErr w:type="gramStart"/>
            <w:r w:rsidR="0013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обновленного</w:t>
            </w:r>
            <w:proofErr w:type="gramEnd"/>
            <w:r w:rsidR="001330B2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6D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Организовано обучение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A056D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МБУ </w:t>
            </w: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«МИМЦ»</w:t>
            </w:r>
          </w:p>
        </w:tc>
      </w:tr>
      <w:tr w:rsidR="00D30A57" w:rsidTr="00C747E6">
        <w:tc>
          <w:tcPr>
            <w:tcW w:w="14786" w:type="dxa"/>
            <w:gridSpan w:val="5"/>
          </w:tcPr>
          <w:p w:rsidR="00D30A57" w:rsidRPr="007301E0" w:rsidRDefault="00D30A57" w:rsidP="00E86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3. Оценка функциональной грамотности </w:t>
            </w:r>
            <w:proofErr w:type="gramStart"/>
            <w:r w:rsidRPr="007301E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97" w:type="dxa"/>
          </w:tcPr>
          <w:p w:rsidR="00EA2CC4" w:rsidRDefault="00EA2CC4" w:rsidP="00EA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КДР:</w:t>
            </w:r>
          </w:p>
          <w:p w:rsidR="00EA2CC4" w:rsidRDefault="00EA2CC4" w:rsidP="00EA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читательской грамотности 6-х  классах;</w:t>
            </w:r>
          </w:p>
          <w:p w:rsidR="00EA2CC4" w:rsidRDefault="00EA2CC4" w:rsidP="00EA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читательской грамотности в 4-х;</w:t>
            </w:r>
          </w:p>
          <w:p w:rsidR="00EA2CC4" w:rsidRPr="008A056D" w:rsidRDefault="00EA2CC4" w:rsidP="00EA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C4" w:rsidRDefault="00EA2CC4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A2CC4" w:rsidRDefault="00EA2CC4" w:rsidP="00EA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A2CC4" w:rsidRPr="008A056D" w:rsidRDefault="00EA2CC4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D30A57" w:rsidRPr="008A056D" w:rsidRDefault="00EA2CC4" w:rsidP="00EA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КДР по читательской грамотности в 6-х классах,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математической в 8-х классах, по читательской грамотности в 4-х классах, групповой проект в 4-х классах. Получены данные о</w:t>
            </w:r>
            <w:r w:rsidR="00C747E6">
              <w:rPr>
                <w:rFonts w:ascii="Times New Roman" w:hAnsi="Times New Roman" w:cs="Times New Roman"/>
                <w:sz w:val="24"/>
                <w:szCs w:val="24"/>
              </w:rPr>
              <w:t xml:space="preserve">б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C747E6">
              <w:rPr>
                <w:rFonts w:ascii="Times New Roman" w:hAnsi="Times New Roman" w:cs="Times New Roman"/>
                <w:sz w:val="24"/>
                <w:szCs w:val="24"/>
              </w:rPr>
              <w:t xml:space="preserve"> умений, достижениях и дефицитах для каждого ученика, класса, города.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</w:tc>
      </w:tr>
      <w:tr w:rsidR="00D30A57" w:rsidTr="00C747E6">
        <w:tc>
          <w:tcPr>
            <w:tcW w:w="817" w:type="dxa"/>
          </w:tcPr>
          <w:p w:rsidR="00D30A57" w:rsidRPr="008A056D" w:rsidRDefault="00D30A57" w:rsidP="00C7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4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</w:tcPr>
          <w:p w:rsidR="00D30A57" w:rsidRPr="008A056D" w:rsidRDefault="00D30A57" w:rsidP="00F7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КДР на муниципальном и школьном уровне</w:t>
            </w:r>
          </w:p>
        </w:tc>
        <w:tc>
          <w:tcPr>
            <w:tcW w:w="2957" w:type="dxa"/>
          </w:tcPr>
          <w:p w:rsidR="00D30A57" w:rsidRPr="008A056D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8A056D" w:rsidRDefault="00D30A57" w:rsidP="006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аналитических материалов ЦОКО по итогам КДР проведен анализ результатов в муниципалитетах, школах. Выявлены проблемные зоны, дефициты. Спланированы мероприятия по их ликвидации.</w:t>
            </w:r>
          </w:p>
        </w:tc>
        <w:tc>
          <w:tcPr>
            <w:tcW w:w="2204" w:type="dxa"/>
          </w:tcPr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0A57" w:rsidTr="00C747E6">
        <w:tc>
          <w:tcPr>
            <w:tcW w:w="817" w:type="dxa"/>
          </w:tcPr>
          <w:p w:rsidR="00D30A57" w:rsidRDefault="00D30A57" w:rsidP="00C7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4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D30A57" w:rsidRDefault="00C747E6" w:rsidP="00C7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применения ОО банка заданий РЭШ для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рамках планов работы ОО</w:t>
            </w:r>
          </w:p>
        </w:tc>
        <w:tc>
          <w:tcPr>
            <w:tcW w:w="2957" w:type="dxa"/>
          </w:tcPr>
          <w:p w:rsidR="00D30A57" w:rsidRDefault="00C747E6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11" w:type="dxa"/>
          </w:tcPr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школьной системы оценки качества в ОО проведены промежуточные мониторинги функциональной грамотности на основе банка заданий РЭШ.</w:t>
            </w:r>
          </w:p>
        </w:tc>
        <w:tc>
          <w:tcPr>
            <w:tcW w:w="2204" w:type="dxa"/>
          </w:tcPr>
          <w:p w:rsidR="00D30A57" w:rsidRPr="008A056D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</w:tc>
      </w:tr>
      <w:tr w:rsidR="00D30A57" w:rsidTr="00C747E6">
        <w:tc>
          <w:tcPr>
            <w:tcW w:w="14786" w:type="dxa"/>
            <w:gridSpan w:val="5"/>
          </w:tcPr>
          <w:p w:rsidR="00D30A57" w:rsidRPr="008A056D" w:rsidRDefault="00D30A57" w:rsidP="007301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0A57" w:rsidTr="00C747E6">
        <w:tc>
          <w:tcPr>
            <w:tcW w:w="817" w:type="dxa"/>
          </w:tcPr>
          <w:p w:rsidR="00D30A57" w:rsidRPr="00C71B60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97" w:type="dxa"/>
          </w:tcPr>
          <w:p w:rsidR="00D30A57" w:rsidRPr="00C71B60" w:rsidRDefault="00D30A57" w:rsidP="00F77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обучающихся по программам основного общего образования с банком заданий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2957" w:type="dxa"/>
          </w:tcPr>
          <w:p w:rsidR="00D30A57" w:rsidRPr="00C71B60" w:rsidRDefault="00D107AC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711" w:type="dxa"/>
          </w:tcPr>
          <w:p w:rsidR="00D30A57" w:rsidRPr="00C71B60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этим типом заданий, направленных на оценку функциональной грамотности, освоение способов действий, необходимых для решения таких заданий</w:t>
            </w:r>
          </w:p>
        </w:tc>
        <w:tc>
          <w:tcPr>
            <w:tcW w:w="2204" w:type="dxa"/>
          </w:tcPr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57" w:rsidRPr="00C71B60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0A57" w:rsidTr="00C747E6">
        <w:tc>
          <w:tcPr>
            <w:tcW w:w="817" w:type="dxa"/>
          </w:tcPr>
          <w:p w:rsidR="00D30A57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97" w:type="dxa"/>
          </w:tcPr>
          <w:p w:rsidR="00D30A57" w:rsidRDefault="00D30A57" w:rsidP="006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и обучающих мероприятий по финансовой грамотности в различных форматах для детей и взрослых согласно ежегодному региональному плану по формированию финансовой грамотности населения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мероприятий, направленных на формирование финансовой грамотности детей и молодежи, участие в конкурсах различного уровня.</w:t>
            </w:r>
          </w:p>
        </w:tc>
        <w:tc>
          <w:tcPr>
            <w:tcW w:w="2957" w:type="dxa"/>
          </w:tcPr>
          <w:p w:rsidR="00D30A57" w:rsidRDefault="00D107AC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711" w:type="dxa"/>
          </w:tcPr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в просветительских и обучающих мероприятий по финансовой грамотности в различных форматах для детей и взрослых. Оказаны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консультации.</w:t>
            </w:r>
          </w:p>
        </w:tc>
        <w:tc>
          <w:tcPr>
            <w:tcW w:w="2204" w:type="dxa"/>
          </w:tcPr>
          <w:p w:rsidR="00D30A57" w:rsidRDefault="00D30A57" w:rsidP="006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 Сенюта, главный специалист</w:t>
            </w:r>
          </w:p>
          <w:p w:rsidR="00D30A57" w:rsidRDefault="00D30A57" w:rsidP="006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57" w:rsidRPr="00C71B60" w:rsidRDefault="00D30A57" w:rsidP="006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0A57" w:rsidTr="00C747E6">
        <w:tc>
          <w:tcPr>
            <w:tcW w:w="817" w:type="dxa"/>
          </w:tcPr>
          <w:p w:rsidR="00D30A57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097" w:type="dxa"/>
          </w:tcPr>
          <w:p w:rsidR="00D30A57" w:rsidRDefault="00D30A57" w:rsidP="006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мероприятий (конкурсов, фестивалей, конференций,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олимпиад), направленных на развитие функциональной грамотности обучающихся при взаимодействии общеобразовательных организаций, организаций дополнительного образования, организаций среднего профессионального образования.</w:t>
            </w:r>
          </w:p>
          <w:p w:rsidR="00D30A57" w:rsidRDefault="00D30A57" w:rsidP="0062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0A57" w:rsidRDefault="00D107AC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711" w:type="dxa"/>
          </w:tcPr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муниципальные мероприятия, направленные на развитие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D30A57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6D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D30A57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57" w:rsidRPr="00C71B60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CA2E03" w:rsidTr="00EE29F0">
        <w:tc>
          <w:tcPr>
            <w:tcW w:w="14786" w:type="dxa"/>
            <w:gridSpan w:val="5"/>
          </w:tcPr>
          <w:p w:rsidR="00CA2E03" w:rsidRPr="00452657" w:rsidRDefault="00CA2E03" w:rsidP="00CA2E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5. Организационное, информационное обеспечение и управление формированием функциональной грамотности </w:t>
            </w:r>
            <w:proofErr w:type="gramStart"/>
            <w:r w:rsidRPr="004526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526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30A57" w:rsidTr="00C747E6">
        <w:tc>
          <w:tcPr>
            <w:tcW w:w="817" w:type="dxa"/>
            <w:tcBorders>
              <w:right w:val="single" w:sz="4" w:space="0" w:color="auto"/>
            </w:tcBorders>
          </w:tcPr>
          <w:p w:rsidR="00D30A57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:rsidR="00D30A57" w:rsidRPr="00C71B60" w:rsidRDefault="00D30A57" w:rsidP="00452657">
            <w:pPr>
              <w:pStyle w:val="24"/>
              <w:shd w:val="clear" w:color="auto" w:fill="auto"/>
              <w:spacing w:before="0" w:line="27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муниципальных и школьных планов по формированию функциональной грамотности. Определение муниципальных координаторов по вопросам функциональной грамотности</w:t>
            </w:r>
          </w:p>
        </w:tc>
        <w:tc>
          <w:tcPr>
            <w:tcW w:w="2957" w:type="dxa"/>
          </w:tcPr>
          <w:p w:rsidR="00D30A57" w:rsidRPr="00C71B60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11" w:type="dxa"/>
          </w:tcPr>
          <w:p w:rsidR="00D30A57" w:rsidRPr="00C71B60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и школьные планы разработаны, выставлены на сайтах</w:t>
            </w:r>
            <w:r w:rsidR="00C747E6">
              <w:rPr>
                <w:rFonts w:ascii="Times New Roman" w:hAnsi="Times New Roman" w:cs="Times New Roman"/>
                <w:sz w:val="24"/>
                <w:szCs w:val="24"/>
              </w:rPr>
              <w:t>. Обеспечено координирование работы образовательных организаций по вопросам формирования функциональной грамотности. Действует муниципальная система методической поддержки вопросов формирования функциональной грамотности.</w:t>
            </w:r>
          </w:p>
        </w:tc>
        <w:tc>
          <w:tcPr>
            <w:tcW w:w="2204" w:type="dxa"/>
          </w:tcPr>
          <w:p w:rsidR="00D30A57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0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D30A57" w:rsidRPr="00C71B60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30A57" w:rsidRPr="00C71B60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57" w:rsidTr="00C747E6">
        <w:tc>
          <w:tcPr>
            <w:tcW w:w="817" w:type="dxa"/>
          </w:tcPr>
          <w:p w:rsidR="00D30A57" w:rsidRDefault="00D30A57" w:rsidP="009D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97" w:type="dxa"/>
          </w:tcPr>
          <w:p w:rsidR="00D30A57" w:rsidRPr="00C71B60" w:rsidRDefault="00D30A57" w:rsidP="00452657">
            <w:pPr>
              <w:pStyle w:val="24"/>
              <w:shd w:val="clear" w:color="auto" w:fill="auto"/>
              <w:spacing w:before="0" w:line="27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тематических разделов по вопросам формирования функциональной грамотности на сайте отдела образования, сайте МИМЦ, сайтах образовательных организаций. </w:t>
            </w:r>
          </w:p>
        </w:tc>
        <w:tc>
          <w:tcPr>
            <w:tcW w:w="2957" w:type="dxa"/>
          </w:tcPr>
          <w:p w:rsidR="00D30A57" w:rsidRPr="00C71B60" w:rsidRDefault="00C747E6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11" w:type="dxa"/>
          </w:tcPr>
          <w:p w:rsidR="00D30A57" w:rsidRPr="00C71B60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разделы созданы</w:t>
            </w:r>
          </w:p>
        </w:tc>
        <w:tc>
          <w:tcPr>
            <w:tcW w:w="2204" w:type="dxa"/>
          </w:tcPr>
          <w:p w:rsidR="00D30A57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0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D30A57" w:rsidRDefault="00D30A57" w:rsidP="00452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МИМЦ</w:t>
            </w:r>
          </w:p>
          <w:p w:rsidR="00D30A57" w:rsidRPr="00C71B60" w:rsidRDefault="00D30A57" w:rsidP="0027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30A57" w:rsidTr="00C747E6">
        <w:tc>
          <w:tcPr>
            <w:tcW w:w="817" w:type="dxa"/>
          </w:tcPr>
          <w:p w:rsidR="00D30A57" w:rsidRDefault="00D30A57" w:rsidP="00C7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4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D30A57" w:rsidRPr="00C71B60" w:rsidRDefault="00D30A57" w:rsidP="00C71B60">
            <w:pPr>
              <w:pStyle w:val="24"/>
              <w:shd w:val="clear" w:color="auto" w:fill="auto"/>
              <w:spacing w:before="0" w:line="27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планов по формированию функциональной грамотности ОО и муниципалитета</w:t>
            </w:r>
          </w:p>
        </w:tc>
        <w:tc>
          <w:tcPr>
            <w:tcW w:w="2957" w:type="dxa"/>
          </w:tcPr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0A57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0A57" w:rsidRPr="00C71B60" w:rsidRDefault="00D30A57" w:rsidP="006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747E6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671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D30A57" w:rsidRPr="00C71B60" w:rsidRDefault="00D30A57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контроль реализации планов, коррекция планов (при необходимости), дана оценка деятельности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муниципалитета</w:t>
            </w:r>
          </w:p>
        </w:tc>
        <w:tc>
          <w:tcPr>
            <w:tcW w:w="2204" w:type="dxa"/>
          </w:tcPr>
          <w:p w:rsidR="00D30A57" w:rsidRPr="00C71B60" w:rsidRDefault="00D30A57" w:rsidP="0042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 Сенюта, главный специалист</w:t>
            </w:r>
          </w:p>
          <w:p w:rsidR="00D30A57" w:rsidRPr="00C71B60" w:rsidRDefault="00D30A57" w:rsidP="0042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B60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30A57" w:rsidTr="00C747E6">
        <w:tc>
          <w:tcPr>
            <w:tcW w:w="817" w:type="dxa"/>
          </w:tcPr>
          <w:p w:rsidR="00D30A57" w:rsidRDefault="00D30A57" w:rsidP="00FF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FF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D30A57" w:rsidRDefault="00D30A57" w:rsidP="00C71B60">
            <w:pPr>
              <w:pStyle w:val="24"/>
              <w:shd w:val="clear" w:color="auto" w:fill="auto"/>
              <w:spacing w:before="0" w:line="27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самодиагностики материально-технического обеспечения образовательного процесса, необходимого для формирования функциональной грамотности в ОО в рамках оценки </w:t>
            </w:r>
            <w:proofErr w:type="gramStart"/>
            <w:r>
              <w:rPr>
                <w:sz w:val="24"/>
                <w:szCs w:val="24"/>
              </w:rPr>
              <w:t>готовности</w:t>
            </w:r>
            <w:proofErr w:type="gramEnd"/>
            <w:r>
              <w:rPr>
                <w:sz w:val="24"/>
                <w:szCs w:val="24"/>
              </w:rPr>
              <w:t xml:space="preserve"> к внедрению обновленных ФГОС НО и ФГОС ООО.</w:t>
            </w:r>
          </w:p>
          <w:p w:rsidR="00D30A57" w:rsidRDefault="00D30A57" w:rsidP="00C71B60">
            <w:pPr>
              <w:pStyle w:val="24"/>
              <w:shd w:val="clear" w:color="auto" w:fill="auto"/>
              <w:spacing w:before="0" w:line="27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реализация планов развития образовательной среды, необходимой для формирования функциональной грамотности.</w:t>
            </w:r>
          </w:p>
        </w:tc>
        <w:tc>
          <w:tcPr>
            <w:tcW w:w="2957" w:type="dxa"/>
          </w:tcPr>
          <w:p w:rsidR="00D30A57" w:rsidRDefault="00D107AC" w:rsidP="00E86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711" w:type="dxa"/>
          </w:tcPr>
          <w:p w:rsidR="00D30A57" w:rsidRDefault="00FF355F" w:rsidP="000B0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дефицитов материально-технического обеспечения образовательного процесса, сформирован план развития образовательной среды необходимой для формирования функциональной грамотности </w:t>
            </w:r>
            <w:proofErr w:type="gramStart"/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30A57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учебного оборудования, печатных и электронных изданий, совершенствование  цифровой образовательной среды).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30A57" w:rsidRPr="00C71B60" w:rsidRDefault="00D30A57" w:rsidP="00181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0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D30A57" w:rsidRPr="00C71B60" w:rsidRDefault="00D30A57" w:rsidP="00181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B60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30A57" w:rsidTr="00C747E6">
        <w:tc>
          <w:tcPr>
            <w:tcW w:w="817" w:type="dxa"/>
          </w:tcPr>
          <w:p w:rsidR="00D30A57" w:rsidRDefault="00D30A57" w:rsidP="00FF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F3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D30A57" w:rsidRDefault="00D30A57" w:rsidP="00FF355F">
            <w:pPr>
              <w:pStyle w:val="24"/>
              <w:shd w:val="clear" w:color="auto" w:fill="auto"/>
              <w:spacing w:before="0" w:line="27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реализации планов мероприятий, направленных на формирование и оценку функциональной грамотности обучающихся ОО на 202</w:t>
            </w:r>
            <w:r w:rsidR="006716E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</w:t>
            </w:r>
            <w:r w:rsidR="006716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учебный год</w:t>
            </w:r>
            <w:r w:rsidR="00FF355F">
              <w:rPr>
                <w:sz w:val="24"/>
                <w:szCs w:val="24"/>
              </w:rPr>
              <w:t>.</w:t>
            </w:r>
          </w:p>
          <w:p w:rsidR="00FF355F" w:rsidRDefault="00D107AC" w:rsidP="00FF355F">
            <w:pPr>
              <w:pStyle w:val="24"/>
              <w:shd w:val="clear" w:color="auto" w:fill="auto"/>
              <w:spacing w:before="0" w:line="275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на августовских педагогических советах (краевом, муниципальном, школьном)</w:t>
            </w:r>
          </w:p>
        </w:tc>
        <w:tc>
          <w:tcPr>
            <w:tcW w:w="2957" w:type="dxa"/>
          </w:tcPr>
          <w:p w:rsidR="00D30A57" w:rsidRDefault="00D107AC" w:rsidP="0073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0A5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711" w:type="dxa"/>
          </w:tcPr>
          <w:p w:rsidR="00D30A57" w:rsidRDefault="00D30A57" w:rsidP="004C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анализа сформирована аналитическая записка; разработан план мероприятий, направленных на формирование и оценку функциональной грамотности обучающихся ОО на 202</w:t>
            </w:r>
            <w:r w:rsidR="004C6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\202</w:t>
            </w:r>
            <w:r w:rsidR="004C6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04" w:type="dxa"/>
          </w:tcPr>
          <w:p w:rsidR="00D30A57" w:rsidRPr="00C71B60" w:rsidRDefault="00D30A57" w:rsidP="0073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60">
              <w:rPr>
                <w:rFonts w:ascii="Times New Roman" w:hAnsi="Times New Roman" w:cs="Times New Roman"/>
                <w:sz w:val="24"/>
                <w:szCs w:val="24"/>
              </w:rPr>
              <w:t>Л.А. Сенюта, главный специалист</w:t>
            </w:r>
          </w:p>
          <w:p w:rsidR="00D30A57" w:rsidRPr="00C71B60" w:rsidRDefault="00D30A57" w:rsidP="00730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B60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</w:tbl>
    <w:p w:rsidR="009D5A91" w:rsidRPr="009D5A91" w:rsidRDefault="009D5A91" w:rsidP="009D5A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D5A91" w:rsidRPr="009D5A91" w:rsidSect="009D5A9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EF0"/>
    <w:multiLevelType w:val="hybridMultilevel"/>
    <w:tmpl w:val="1E54D0E8"/>
    <w:lvl w:ilvl="0" w:tplc="FF62FA3E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1F360C18"/>
    <w:multiLevelType w:val="hybridMultilevel"/>
    <w:tmpl w:val="DBE46496"/>
    <w:lvl w:ilvl="0" w:tplc="17D2214C">
      <w:start w:val="1"/>
      <w:numFmt w:val="bullet"/>
      <w:lvlText w:val="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2">
    <w:nsid w:val="21F86825"/>
    <w:multiLevelType w:val="multilevel"/>
    <w:tmpl w:val="602E5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A79AB"/>
    <w:multiLevelType w:val="multilevel"/>
    <w:tmpl w:val="DD5E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46D86"/>
    <w:multiLevelType w:val="multilevel"/>
    <w:tmpl w:val="06123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70177"/>
    <w:multiLevelType w:val="hybridMultilevel"/>
    <w:tmpl w:val="6B8EBB7E"/>
    <w:lvl w:ilvl="0" w:tplc="6D386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CD2148"/>
    <w:multiLevelType w:val="multilevel"/>
    <w:tmpl w:val="FF7A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28783D"/>
    <w:multiLevelType w:val="hybridMultilevel"/>
    <w:tmpl w:val="A048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21338"/>
    <w:multiLevelType w:val="hybridMultilevel"/>
    <w:tmpl w:val="F8B4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21FE9"/>
    <w:multiLevelType w:val="hybridMultilevel"/>
    <w:tmpl w:val="D5E06F86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09"/>
        </w:tabs>
        <w:ind w:left="7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29"/>
        </w:tabs>
        <w:ind w:left="8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49"/>
        </w:tabs>
        <w:ind w:left="92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3F0"/>
    <w:rsid w:val="00004CBE"/>
    <w:rsid w:val="00022136"/>
    <w:rsid w:val="00027DE8"/>
    <w:rsid w:val="0004129F"/>
    <w:rsid w:val="0005559E"/>
    <w:rsid w:val="000637EF"/>
    <w:rsid w:val="00091FDF"/>
    <w:rsid w:val="000A3FC9"/>
    <w:rsid w:val="000B0B09"/>
    <w:rsid w:val="000D56B7"/>
    <w:rsid w:val="000E7844"/>
    <w:rsid w:val="001330B2"/>
    <w:rsid w:val="00135DF8"/>
    <w:rsid w:val="001438A6"/>
    <w:rsid w:val="0016120D"/>
    <w:rsid w:val="0018172C"/>
    <w:rsid w:val="00191C32"/>
    <w:rsid w:val="001B1F75"/>
    <w:rsid w:val="001B4A09"/>
    <w:rsid w:val="001C7BD4"/>
    <w:rsid w:val="00213B58"/>
    <w:rsid w:val="00213DD5"/>
    <w:rsid w:val="00237EC8"/>
    <w:rsid w:val="00241040"/>
    <w:rsid w:val="002767B6"/>
    <w:rsid w:val="0029660D"/>
    <w:rsid w:val="002975C0"/>
    <w:rsid w:val="002B6AC4"/>
    <w:rsid w:val="002D5AF1"/>
    <w:rsid w:val="002E23D9"/>
    <w:rsid w:val="0032793F"/>
    <w:rsid w:val="00373D82"/>
    <w:rsid w:val="003C611B"/>
    <w:rsid w:val="003E7603"/>
    <w:rsid w:val="00420C19"/>
    <w:rsid w:val="00443A39"/>
    <w:rsid w:val="00452657"/>
    <w:rsid w:val="00455E1B"/>
    <w:rsid w:val="00465827"/>
    <w:rsid w:val="004B6866"/>
    <w:rsid w:val="004C6DDE"/>
    <w:rsid w:val="00515B25"/>
    <w:rsid w:val="00533B6C"/>
    <w:rsid w:val="005460D6"/>
    <w:rsid w:val="00552128"/>
    <w:rsid w:val="00553D1F"/>
    <w:rsid w:val="00563637"/>
    <w:rsid w:val="0057022D"/>
    <w:rsid w:val="005964F8"/>
    <w:rsid w:val="005B00BF"/>
    <w:rsid w:val="005B7815"/>
    <w:rsid w:val="005C607B"/>
    <w:rsid w:val="005E63CF"/>
    <w:rsid w:val="005F2C93"/>
    <w:rsid w:val="005F3906"/>
    <w:rsid w:val="006219AD"/>
    <w:rsid w:val="00626237"/>
    <w:rsid w:val="006474E2"/>
    <w:rsid w:val="006641DB"/>
    <w:rsid w:val="006716EF"/>
    <w:rsid w:val="006768D3"/>
    <w:rsid w:val="00677CCB"/>
    <w:rsid w:val="006C436C"/>
    <w:rsid w:val="007301E0"/>
    <w:rsid w:val="00737D22"/>
    <w:rsid w:val="00744652"/>
    <w:rsid w:val="00756395"/>
    <w:rsid w:val="00761F4B"/>
    <w:rsid w:val="0076667B"/>
    <w:rsid w:val="00786D0D"/>
    <w:rsid w:val="00796652"/>
    <w:rsid w:val="007A1EC2"/>
    <w:rsid w:val="007D581B"/>
    <w:rsid w:val="007F2A2F"/>
    <w:rsid w:val="008408B5"/>
    <w:rsid w:val="00851F4C"/>
    <w:rsid w:val="0088244A"/>
    <w:rsid w:val="00885A45"/>
    <w:rsid w:val="00886243"/>
    <w:rsid w:val="008A056D"/>
    <w:rsid w:val="008A16E0"/>
    <w:rsid w:val="008B678A"/>
    <w:rsid w:val="008C203F"/>
    <w:rsid w:val="008C43DF"/>
    <w:rsid w:val="00910D4D"/>
    <w:rsid w:val="00911069"/>
    <w:rsid w:val="00912A63"/>
    <w:rsid w:val="00926AD6"/>
    <w:rsid w:val="00945FD4"/>
    <w:rsid w:val="009D5A91"/>
    <w:rsid w:val="009E2E85"/>
    <w:rsid w:val="009E57D2"/>
    <w:rsid w:val="00A06849"/>
    <w:rsid w:val="00A335FA"/>
    <w:rsid w:val="00A7037F"/>
    <w:rsid w:val="00A86154"/>
    <w:rsid w:val="00B03B95"/>
    <w:rsid w:val="00B551A1"/>
    <w:rsid w:val="00BA6072"/>
    <w:rsid w:val="00BD166A"/>
    <w:rsid w:val="00BE5339"/>
    <w:rsid w:val="00BF2C0F"/>
    <w:rsid w:val="00BF3ED4"/>
    <w:rsid w:val="00C43E51"/>
    <w:rsid w:val="00C6169D"/>
    <w:rsid w:val="00C71B60"/>
    <w:rsid w:val="00C747E6"/>
    <w:rsid w:val="00CA2E03"/>
    <w:rsid w:val="00CB3D43"/>
    <w:rsid w:val="00CE2B6F"/>
    <w:rsid w:val="00CE6A41"/>
    <w:rsid w:val="00D107AC"/>
    <w:rsid w:val="00D233F0"/>
    <w:rsid w:val="00D30A57"/>
    <w:rsid w:val="00D51680"/>
    <w:rsid w:val="00D852D4"/>
    <w:rsid w:val="00DA7992"/>
    <w:rsid w:val="00DC199B"/>
    <w:rsid w:val="00DD6601"/>
    <w:rsid w:val="00E2637B"/>
    <w:rsid w:val="00E61712"/>
    <w:rsid w:val="00E620FB"/>
    <w:rsid w:val="00E80864"/>
    <w:rsid w:val="00E8649B"/>
    <w:rsid w:val="00EA2CC4"/>
    <w:rsid w:val="00EC7B0D"/>
    <w:rsid w:val="00ED6B72"/>
    <w:rsid w:val="00EE12BD"/>
    <w:rsid w:val="00EF4F85"/>
    <w:rsid w:val="00F2514D"/>
    <w:rsid w:val="00F5157E"/>
    <w:rsid w:val="00F55D07"/>
    <w:rsid w:val="00F61D0C"/>
    <w:rsid w:val="00F63B56"/>
    <w:rsid w:val="00F75B3C"/>
    <w:rsid w:val="00F779C8"/>
    <w:rsid w:val="00F923EA"/>
    <w:rsid w:val="00FD514A"/>
    <w:rsid w:val="00FF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4B"/>
  </w:style>
  <w:style w:type="paragraph" w:styleId="1">
    <w:name w:val="heading 1"/>
    <w:basedOn w:val="a"/>
    <w:link w:val="10"/>
    <w:uiPriority w:val="9"/>
    <w:qFormat/>
    <w:rsid w:val="00BD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3F0"/>
    <w:pPr>
      <w:ind w:left="720"/>
      <w:contextualSpacing/>
    </w:pPr>
  </w:style>
  <w:style w:type="character" w:styleId="a5">
    <w:name w:val="Hyperlink"/>
    <w:basedOn w:val="a0"/>
    <w:semiHidden/>
    <w:unhideWhenUsed/>
    <w:rsid w:val="009E57D2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nhideWhenUsed/>
    <w:rsid w:val="009E57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customStyle="1" w:styleId="22">
    <w:name w:val="Основной текст 2 Знак"/>
    <w:basedOn w:val="a0"/>
    <w:link w:val="21"/>
    <w:rsid w:val="009E57D2"/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styleId="a6">
    <w:name w:val="Strong"/>
    <w:basedOn w:val="a0"/>
    <w:uiPriority w:val="22"/>
    <w:qFormat/>
    <w:rsid w:val="003E7603"/>
    <w:rPr>
      <w:b/>
      <w:bCs/>
    </w:rPr>
  </w:style>
  <w:style w:type="character" w:customStyle="1" w:styleId="blk">
    <w:name w:val="blk"/>
    <w:basedOn w:val="a0"/>
    <w:rsid w:val="00BD166A"/>
  </w:style>
  <w:style w:type="character" w:customStyle="1" w:styleId="nobr">
    <w:name w:val="nobr"/>
    <w:basedOn w:val="a0"/>
    <w:rsid w:val="00BD166A"/>
  </w:style>
  <w:style w:type="character" w:customStyle="1" w:styleId="10">
    <w:name w:val="Заголовок 1 Знак"/>
    <w:basedOn w:val="a0"/>
    <w:link w:val="1"/>
    <w:uiPriority w:val="9"/>
    <w:rsid w:val="00BD16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A8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6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7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0E7844"/>
  </w:style>
  <w:style w:type="paragraph" w:customStyle="1" w:styleId="msonormalmrcssattrmrcssattr">
    <w:name w:val="msonormal_mr_css_attr_mr_css_attr"/>
    <w:basedOn w:val="a"/>
    <w:rsid w:val="000E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6768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768D3"/>
    <w:pPr>
      <w:widowControl w:val="0"/>
      <w:shd w:val="clear" w:color="auto" w:fill="FFFFFF"/>
      <w:spacing w:before="720" w:after="60" w:line="0" w:lineRule="atLeas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plaintextmrcssattr">
    <w:name w:val="msoplaintext_mr_css_attr"/>
    <w:basedOn w:val="a"/>
    <w:rsid w:val="005F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6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6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8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3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5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5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4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0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6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7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7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64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9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7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7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65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3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106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7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0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9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8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0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5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21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55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8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34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89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57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926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820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5659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63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49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Vesta999</dc:creator>
  <cp:lastModifiedBy>Алексеева Татьяна Андреевна</cp:lastModifiedBy>
  <cp:revision>25</cp:revision>
  <cp:lastPrinted>2021-10-01T04:06:00Z</cp:lastPrinted>
  <dcterms:created xsi:type="dcterms:W3CDTF">2021-09-29T09:49:00Z</dcterms:created>
  <dcterms:modified xsi:type="dcterms:W3CDTF">2024-12-03T03:38:00Z</dcterms:modified>
</cp:coreProperties>
</file>